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F6554A" w:rsidTr="00336360">
        <w:tc>
          <w:tcPr>
            <w:tcW w:w="7672" w:type="dxa"/>
            <w:tcMar>
              <w:top w:w="216" w:type="dxa"/>
              <w:left w:w="115" w:type="dxa"/>
              <w:bottom w:w="216" w:type="dxa"/>
              <w:right w:w="115" w:type="dxa"/>
            </w:tcMar>
          </w:tcPr>
          <w:p w:rsidR="00F6554A" w:rsidRDefault="00F6554A" w:rsidP="00336360">
            <w:pPr>
              <w:pStyle w:val="NoSpacing"/>
              <w:rPr>
                <w:rFonts w:asciiTheme="majorHAnsi" w:eastAsiaTheme="majorEastAsia" w:hAnsiTheme="majorHAnsi" w:cstheme="majorBidi"/>
              </w:rPr>
            </w:pPr>
            <w:r>
              <w:rPr>
                <w:rFonts w:asciiTheme="majorHAnsi" w:eastAsiaTheme="majorEastAsia" w:hAnsiTheme="majorHAnsi" w:cstheme="majorBidi"/>
              </w:rPr>
              <w:t>International School on Research Impact Assessment</w:t>
            </w:r>
          </w:p>
        </w:tc>
      </w:tr>
      <w:tr w:rsidR="00F6554A" w:rsidTr="00336360">
        <w:tc>
          <w:tcPr>
            <w:tcW w:w="7672" w:type="dxa"/>
          </w:tcPr>
          <w:sdt>
            <w:sdtPr>
              <w:rPr>
                <w:rFonts w:asciiTheme="majorHAnsi" w:eastAsiaTheme="majorEastAsia" w:hAnsiTheme="majorHAnsi" w:cstheme="majorBidi"/>
                <w:caps/>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F6554A" w:rsidRDefault="00B40212" w:rsidP="00892AF3">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aps/>
                    <w:color w:val="4F81BD" w:themeColor="accent1"/>
                    <w:sz w:val="80"/>
                    <w:szCs w:val="80"/>
                    <w:lang w:val="en-CA"/>
                  </w:rPr>
                  <w:t xml:space="preserve">research impact assessment – </w:t>
                </w:r>
                <w:r w:rsidR="00892AF3">
                  <w:rPr>
                    <w:rFonts w:asciiTheme="majorHAnsi" w:eastAsiaTheme="majorEastAsia" w:hAnsiTheme="majorHAnsi" w:cstheme="majorBidi"/>
                    <w:caps/>
                    <w:color w:val="4F81BD" w:themeColor="accent1"/>
                    <w:sz w:val="80"/>
                    <w:szCs w:val="80"/>
                    <w:lang w:val="en-CA"/>
                  </w:rPr>
                  <w:t>Implementation work plan</w:t>
                </w:r>
              </w:p>
            </w:sdtContent>
          </w:sdt>
        </w:tc>
      </w:tr>
      <w:tr w:rsidR="00F6554A" w:rsidTr="00336360">
        <w:tc>
          <w:tcPr>
            <w:tcW w:w="7672" w:type="dxa"/>
            <w:tcMar>
              <w:top w:w="216" w:type="dxa"/>
              <w:left w:w="115" w:type="dxa"/>
              <w:bottom w:w="216" w:type="dxa"/>
              <w:right w:w="115" w:type="dxa"/>
            </w:tcMar>
          </w:tcPr>
          <w:p w:rsidR="00E672F0" w:rsidRDefault="00B40212" w:rsidP="003A5699">
            <w:pPr>
              <w:pStyle w:val="NoSpacing"/>
              <w:rPr>
                <w:rFonts w:asciiTheme="majorHAnsi" w:eastAsiaTheme="majorEastAsia" w:hAnsiTheme="majorHAnsi" w:cstheme="majorBidi"/>
                <w:sz w:val="48"/>
                <w:szCs w:val="48"/>
              </w:rPr>
            </w:pPr>
            <w:r>
              <w:rPr>
                <w:rFonts w:asciiTheme="majorHAnsi" w:eastAsiaTheme="majorEastAsia" w:hAnsiTheme="majorHAnsi" w:cstheme="majorBidi"/>
                <w:sz w:val="48"/>
                <w:szCs w:val="48"/>
              </w:rPr>
              <w:t>Version 1</w:t>
            </w:r>
            <w:r w:rsidR="00E672F0">
              <w:rPr>
                <w:rFonts w:asciiTheme="majorHAnsi" w:eastAsiaTheme="majorEastAsia" w:hAnsiTheme="majorHAnsi" w:cstheme="majorBidi"/>
                <w:sz w:val="48"/>
                <w:szCs w:val="48"/>
              </w:rPr>
              <w:t>.0</w:t>
            </w:r>
          </w:p>
          <w:p w:rsidR="00F6554A" w:rsidRDefault="00F6554A" w:rsidP="00336360">
            <w:pPr>
              <w:pStyle w:val="NoSpacing"/>
              <w:rPr>
                <w:rFonts w:asciiTheme="majorHAnsi" w:eastAsiaTheme="majorEastAsia" w:hAnsiTheme="majorHAnsi" w:cstheme="majorBidi"/>
              </w:rPr>
            </w:pPr>
          </w:p>
          <w:sdt>
            <w:sdtPr>
              <w:alias w:val="Subtitle"/>
              <w:id w:val="13406923"/>
              <w:dataBinding w:prefixMappings="xmlns:ns0='http://schemas.openxmlformats.org/package/2006/metadata/core-properties' xmlns:ns1='http://purl.org/dc/elements/1.1/'" w:xpath="/ns0:coreProperties[1]/ns1:subject[1]" w:storeItemID="{6C3C8BC8-F283-45AE-878A-BAB7291924A1}"/>
              <w:text/>
            </w:sdtPr>
            <w:sdtContent>
              <w:p w:rsidR="00F6554A" w:rsidRDefault="00BA7596" w:rsidP="00BA7596">
                <w:pPr>
                  <w:pStyle w:val="NoSpacing"/>
                  <w:rPr>
                    <w:rFonts w:asciiTheme="majorHAnsi" w:eastAsiaTheme="majorEastAsia" w:hAnsiTheme="majorHAnsi" w:cstheme="majorBidi"/>
                  </w:rPr>
                </w:pPr>
                <w:r>
                  <w:t>A</w:t>
                </w:r>
                <w:r w:rsidRPr="00BA7596">
                  <w:t xml:space="preserve"> basic management tool that efficiently identifies what </w:t>
                </w:r>
                <w:r>
                  <w:t xml:space="preserve">research impact assessment </w:t>
                </w:r>
                <w:r w:rsidR="007606B2">
                  <w:t xml:space="preserve">activities are to occur, </w:t>
                </w:r>
                <w:r w:rsidRPr="00BA7596">
                  <w:t>when and by whom</w:t>
                </w:r>
                <w:r w:rsidR="007606B2">
                  <w:t>.</w:t>
                </w:r>
              </w:p>
            </w:sdtContent>
          </w:sdt>
        </w:tc>
      </w:tr>
    </w:tbl>
    <w:p w:rsidR="00F6554A" w:rsidRDefault="00F6554A" w:rsidP="00F6554A"/>
    <w:p w:rsidR="00E672F0" w:rsidRDefault="00F6554A" w:rsidP="00F6554A">
      <w:pPr>
        <w:sectPr w:rsidR="00E672F0" w:rsidSect="00E672F0">
          <w:headerReference w:type="default" r:id="rId10"/>
          <w:footerReference w:type="default" r:id="rId11"/>
          <w:headerReference w:type="first" r:id="rId12"/>
          <w:footerReference w:type="first" r:id="rId13"/>
          <w:pgSz w:w="12240" w:h="15840"/>
          <w:pgMar w:top="1440" w:right="1440" w:bottom="1440" w:left="1440" w:header="720" w:footer="720" w:gutter="0"/>
          <w:pgNumType w:fmt="lowerRoman" w:start="1"/>
          <w:cols w:space="720"/>
          <w:titlePg/>
          <w:docGrid w:linePitch="360"/>
        </w:sectPr>
      </w:pPr>
      <w:r>
        <w:br w:type="page"/>
      </w:r>
    </w:p>
    <w:p w:rsidR="00F6554A" w:rsidRDefault="00F6554A" w:rsidP="00F6554A"/>
    <w:p w:rsidR="00F6554A" w:rsidRPr="00F2015C" w:rsidRDefault="00F6554A" w:rsidP="00F2015C"/>
    <w:p w:rsidR="00F6554A" w:rsidRPr="00F2015C" w:rsidRDefault="00F6554A" w:rsidP="00F2015C"/>
    <w:p w:rsidR="00F6554A" w:rsidRPr="00F2015C" w:rsidRDefault="00F6554A" w:rsidP="00F2015C"/>
    <w:p w:rsidR="00F6554A" w:rsidRPr="00F2015C" w:rsidRDefault="00F6554A" w:rsidP="00F2015C"/>
    <w:p w:rsidR="00F6554A" w:rsidRDefault="00F6554A" w:rsidP="00F6554A"/>
    <w:p w:rsidR="00F6554A" w:rsidRDefault="00F6554A" w:rsidP="00F6554A"/>
    <w:p w:rsidR="00F6554A" w:rsidRDefault="00F6554A" w:rsidP="00F6554A"/>
    <w:p w:rsidR="00F6554A" w:rsidRDefault="00F6554A" w:rsidP="00F6554A"/>
    <w:p w:rsidR="00F6554A" w:rsidRDefault="00F6554A" w:rsidP="00F6554A"/>
    <w:p w:rsidR="00F6554A" w:rsidRDefault="00F6554A" w:rsidP="00F6554A"/>
    <w:p w:rsidR="00F6554A" w:rsidRDefault="00F6554A" w:rsidP="00F6554A"/>
    <w:p w:rsidR="00F6554A" w:rsidRDefault="00F6554A" w:rsidP="00F6554A"/>
    <w:p w:rsidR="00F6554A" w:rsidRDefault="00F6554A" w:rsidP="00F6554A"/>
    <w:p w:rsidR="00F6554A" w:rsidRDefault="00F6554A" w:rsidP="00F6554A"/>
    <w:p w:rsidR="00F2015C" w:rsidRDefault="00F2015C" w:rsidP="00F6554A"/>
    <w:p w:rsidR="00F6554A" w:rsidRDefault="00F6554A" w:rsidP="00F6554A"/>
    <w:p w:rsidR="00E672F0" w:rsidRDefault="00E672F0" w:rsidP="00E672F0">
      <w:r>
        <w:rPr>
          <w:rFonts w:ascii="Helvetica" w:hAnsi="Helvetica"/>
          <w:noProof/>
          <w:color w:val="4374B7"/>
          <w:sz w:val="20"/>
          <w:szCs w:val="20"/>
          <w:bdr w:val="none" w:sz="0" w:space="0" w:color="auto" w:frame="1"/>
          <w:shd w:val="clear" w:color="auto" w:fill="F5F5F5"/>
        </w:rPr>
        <w:drawing>
          <wp:inline distT="0" distB="0" distL="0" distR="0" wp14:anchorId="54C8ACAF" wp14:editId="319586A6">
            <wp:extent cx="838200" cy="298450"/>
            <wp:effectExtent l="0" t="0" r="0" b="6350"/>
            <wp:docPr id="1" name="Picture 1" descr="Creative Commons Licen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r>
        <w:rPr>
          <w:rFonts w:ascii="Helvetica" w:hAnsi="Helvetica"/>
          <w:color w:val="000000"/>
          <w:sz w:val="20"/>
          <w:szCs w:val="20"/>
        </w:rPr>
        <w:br/>
      </w:r>
      <w:r w:rsidR="007A763B" w:rsidRPr="00BC3559">
        <w:t>This work is licensed under a</w:t>
      </w:r>
      <w:r w:rsidR="007A763B">
        <w:t xml:space="preserve"> </w:t>
      </w:r>
      <w:hyperlink r:id="rId16" w:history="1">
        <w:r w:rsidR="007A763B" w:rsidRPr="00BC3559">
          <w:rPr>
            <w:color w:val="4F81BD" w:themeColor="accent1"/>
            <w:u w:val="single"/>
          </w:rPr>
          <w:t>Creative Commons Attribution-</w:t>
        </w:r>
        <w:proofErr w:type="spellStart"/>
        <w:r w:rsidR="007A763B" w:rsidRPr="00BC3559">
          <w:rPr>
            <w:color w:val="4F81BD" w:themeColor="accent1"/>
            <w:u w:val="single"/>
          </w:rPr>
          <w:t>NonCommercial</w:t>
        </w:r>
        <w:proofErr w:type="spellEnd"/>
        <w:r w:rsidR="007A763B" w:rsidRPr="00BC3559">
          <w:rPr>
            <w:color w:val="4F81BD" w:themeColor="accent1"/>
            <w:u w:val="single"/>
          </w:rPr>
          <w:t>-</w:t>
        </w:r>
        <w:proofErr w:type="spellStart"/>
        <w:r w:rsidR="007A763B" w:rsidRPr="00BC3559">
          <w:rPr>
            <w:color w:val="4F81BD" w:themeColor="accent1"/>
            <w:u w:val="single"/>
          </w:rPr>
          <w:t>ShareAlike</w:t>
        </w:r>
        <w:proofErr w:type="spellEnd"/>
        <w:r w:rsidR="007A763B" w:rsidRPr="00BC3559">
          <w:rPr>
            <w:color w:val="4F81BD" w:themeColor="accent1"/>
            <w:u w:val="single"/>
          </w:rPr>
          <w:t xml:space="preserve"> 4.0 International License</w:t>
        </w:r>
      </w:hyperlink>
      <w:r w:rsidR="007A763B" w:rsidRPr="00BC3559">
        <w:rPr>
          <w:color w:val="4F81BD" w:themeColor="accent1"/>
          <w:u w:val="single"/>
        </w:rPr>
        <w:t>.</w:t>
      </w:r>
      <w:r w:rsidR="007A763B">
        <w:rPr>
          <w:color w:val="4F81BD" w:themeColor="accent1"/>
          <w:u w:val="single"/>
        </w:rPr>
        <w:t xml:space="preserve"> </w:t>
      </w:r>
      <w:r w:rsidR="007A763B">
        <w:t xml:space="preserve">To accelerate the sharing of research impact assessment (RIA) knowledge and creativity, the International School on Research Impact Assessment (ISRIA, the School) has adopted this license to allow remixing, enhancing, and building upon the School materials non-commercially by others, </w:t>
      </w:r>
      <w:r w:rsidR="007A763B" w:rsidRPr="004529EC">
        <w:t>so</w:t>
      </w:r>
      <w:r w:rsidR="007A763B">
        <w:t xml:space="preserve"> long as appropriate credit is given to ISRIA, the changes are indicated, and the new materials are licensed under the identical terms. ISRIA encourages all School material creators, i.e., faculty and participants, to adopt this license by placing the Creative Commons logo on School-related materials, which should not be bound by copyright, license or contractual restrictions otherwise.</w:t>
      </w:r>
    </w:p>
    <w:p w:rsidR="00E672F0" w:rsidRDefault="00E672F0" w:rsidP="00E672F0"/>
    <w:p w:rsidR="00E672F0" w:rsidRDefault="00E672F0" w:rsidP="00E672F0">
      <w:r>
        <w:t>International School on Research Impact Assessment (ISRIA) 2014</w:t>
      </w:r>
    </w:p>
    <w:p w:rsidR="00B9385F" w:rsidRPr="00B10761" w:rsidRDefault="00B9385F" w:rsidP="00B9385F">
      <w:pPr>
        <w:spacing w:before="240" w:after="0"/>
      </w:pPr>
      <w:r>
        <w:rPr>
          <w:rFonts w:asciiTheme="majorHAnsi" w:hAnsiTheme="majorHAnsi"/>
          <w:b/>
          <w:color w:val="4F81BD" w:themeColor="accent1"/>
          <w:sz w:val="28"/>
          <w:szCs w:val="28"/>
        </w:rPr>
        <w:lastRenderedPageBreak/>
        <w:t>A</w:t>
      </w:r>
      <w:r w:rsidRPr="00A61FA4">
        <w:rPr>
          <w:rFonts w:asciiTheme="majorHAnsi" w:hAnsiTheme="majorHAnsi"/>
          <w:b/>
          <w:color w:val="4F81BD" w:themeColor="accent1"/>
          <w:sz w:val="28"/>
          <w:szCs w:val="28"/>
        </w:rPr>
        <w:t>cknowledgements</w:t>
      </w:r>
    </w:p>
    <w:p w:rsidR="00B9385F" w:rsidRDefault="00B9385F" w:rsidP="00B9385F">
      <w:pPr>
        <w:spacing w:after="0"/>
      </w:pPr>
      <w:r>
        <w:t>The International School on Research Impact A</w:t>
      </w:r>
      <w:r w:rsidR="00491EFE">
        <w:t xml:space="preserve">ssessment (ISRIA) gratefully </w:t>
      </w:r>
      <w:r>
        <w:t>acknowledge</w:t>
      </w:r>
      <w:r w:rsidR="00491EFE">
        <w:t>s</w:t>
      </w:r>
      <w:r>
        <w:t xml:space="preserve"> Kathryn Graham (Alberta Innovates – Health Solutions [AIHS]),</w:t>
      </w:r>
      <w:r w:rsidR="00491EFE">
        <w:t xml:space="preserve"> </w:t>
      </w:r>
      <w:r>
        <w:t xml:space="preserve">Deanne Langlois-Klassen (AIHS) and Eddy </w:t>
      </w:r>
      <w:proofErr w:type="spellStart"/>
      <w:r>
        <w:t>Nason</w:t>
      </w:r>
      <w:proofErr w:type="spellEnd"/>
      <w:r>
        <w:t xml:space="preserve"> (Institute on Governance [IOG]) for their assistance in developing the </w:t>
      </w:r>
      <w:r w:rsidRPr="00B9385F">
        <w:rPr>
          <w:i/>
        </w:rPr>
        <w:t xml:space="preserve">Research Impact Assessment </w:t>
      </w:r>
      <w:r w:rsidR="00491EFE">
        <w:rPr>
          <w:i/>
        </w:rPr>
        <w:t>(RI</w:t>
      </w:r>
      <w:r w:rsidR="003A5699">
        <w:rPr>
          <w:i/>
        </w:rPr>
        <w:t xml:space="preserve">A) </w:t>
      </w:r>
      <w:r w:rsidRPr="00B9385F">
        <w:rPr>
          <w:i/>
        </w:rPr>
        <w:t xml:space="preserve">– </w:t>
      </w:r>
      <w:r w:rsidR="003A5699">
        <w:rPr>
          <w:i/>
        </w:rPr>
        <w:t>Implementation Work Plan.</w:t>
      </w:r>
      <w:r>
        <w:t xml:space="preserve"> </w:t>
      </w:r>
    </w:p>
    <w:p w:rsidR="00B9385F" w:rsidRDefault="00B9385F" w:rsidP="00B9385F">
      <w:pPr>
        <w:spacing w:before="240"/>
      </w:pPr>
      <w:r>
        <w:t xml:space="preserve">As reflected by the </w:t>
      </w:r>
      <w:r w:rsidRPr="008E299D">
        <w:t>Creative Commons Attribution-</w:t>
      </w:r>
      <w:proofErr w:type="spellStart"/>
      <w:r w:rsidRPr="008E299D">
        <w:t>NonCommercial</w:t>
      </w:r>
      <w:proofErr w:type="spellEnd"/>
      <w:r w:rsidRPr="008E299D">
        <w:t>-</w:t>
      </w:r>
      <w:proofErr w:type="spellStart"/>
      <w:r w:rsidRPr="008E299D">
        <w:t>ShareAlike</w:t>
      </w:r>
      <w:proofErr w:type="spellEnd"/>
      <w:r w:rsidRPr="008E299D">
        <w:t xml:space="preserve"> 4.0 International License</w:t>
      </w:r>
      <w:r>
        <w:t xml:space="preserve">, ISRIA encourages its participants to adapt the </w:t>
      </w:r>
      <w:r>
        <w:rPr>
          <w:i/>
        </w:rPr>
        <w:t xml:space="preserve">RIA </w:t>
      </w:r>
      <w:r w:rsidR="003A5699">
        <w:rPr>
          <w:i/>
        </w:rPr>
        <w:t xml:space="preserve">– Implementation Work Plan </w:t>
      </w:r>
      <w:r>
        <w:t>and other</w:t>
      </w:r>
      <w:r w:rsidR="003A5699">
        <w:t xml:space="preserve"> </w:t>
      </w:r>
      <w:r w:rsidR="003078F2">
        <w:t>tool</w:t>
      </w:r>
      <w:r w:rsidR="003A5699">
        <w:t>s and</w:t>
      </w:r>
      <w:r w:rsidR="00491EFE">
        <w:t xml:space="preserve"> resources in the ISRIA Toolbox</w:t>
      </w:r>
      <w:r>
        <w:t xml:space="preserve"> to meet their impact assessment needs.</w:t>
      </w:r>
      <w:r w:rsidRPr="00951163">
        <w:t xml:space="preserve"> </w:t>
      </w:r>
    </w:p>
    <w:p w:rsidR="00271D41" w:rsidRDefault="00271D41">
      <w:r>
        <w:rPr>
          <w:b/>
          <w:bCs/>
        </w:rPr>
        <w:br w:type="page"/>
      </w:r>
    </w:p>
    <w:sdt>
      <w:sdtPr>
        <w:rPr>
          <w:rFonts w:asciiTheme="minorHAnsi" w:eastAsiaTheme="minorHAnsi" w:hAnsiTheme="minorHAnsi" w:cstheme="minorBidi"/>
          <w:b w:val="0"/>
          <w:bCs w:val="0"/>
          <w:color w:val="auto"/>
          <w:sz w:val="22"/>
          <w:szCs w:val="22"/>
        </w:rPr>
        <w:id w:val="670756824"/>
        <w:docPartObj>
          <w:docPartGallery w:val="Table of Contents"/>
          <w:docPartUnique/>
        </w:docPartObj>
      </w:sdtPr>
      <w:sdtEndPr>
        <w:rPr>
          <w:noProof/>
        </w:rPr>
      </w:sdtEndPr>
      <w:sdtContent>
        <w:p w:rsidR="00F276D8" w:rsidRDefault="00F276D8">
          <w:pPr>
            <w:pStyle w:val="TOCHeading"/>
          </w:pPr>
          <w:r>
            <w:t>Conte</w:t>
          </w:r>
          <w:bookmarkStart w:id="0" w:name="_GoBack"/>
          <w:bookmarkEnd w:id="0"/>
          <w:r>
            <w:t>nts</w:t>
          </w:r>
        </w:p>
        <w:p w:rsidR="002502E8" w:rsidRDefault="00F276D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96734066" w:history="1">
            <w:r w:rsidR="002502E8" w:rsidRPr="00581B97">
              <w:rPr>
                <w:rStyle w:val="Hyperlink"/>
                <w:noProof/>
              </w:rPr>
              <w:t>Purpose</w:t>
            </w:r>
            <w:r w:rsidR="002502E8">
              <w:rPr>
                <w:noProof/>
                <w:webHidden/>
              </w:rPr>
              <w:tab/>
            </w:r>
            <w:r w:rsidR="002502E8">
              <w:rPr>
                <w:noProof/>
                <w:webHidden/>
              </w:rPr>
              <w:fldChar w:fldCharType="begin"/>
            </w:r>
            <w:r w:rsidR="002502E8">
              <w:rPr>
                <w:noProof/>
                <w:webHidden/>
              </w:rPr>
              <w:instrText xml:space="preserve"> PAGEREF _Toc396734066 \h </w:instrText>
            </w:r>
            <w:r w:rsidR="002502E8">
              <w:rPr>
                <w:noProof/>
                <w:webHidden/>
              </w:rPr>
            </w:r>
            <w:r w:rsidR="002502E8">
              <w:rPr>
                <w:noProof/>
                <w:webHidden/>
              </w:rPr>
              <w:fldChar w:fldCharType="separate"/>
            </w:r>
            <w:r w:rsidR="002502E8">
              <w:rPr>
                <w:noProof/>
                <w:webHidden/>
              </w:rPr>
              <w:t>1</w:t>
            </w:r>
            <w:r w:rsidR="002502E8">
              <w:rPr>
                <w:noProof/>
                <w:webHidden/>
              </w:rPr>
              <w:fldChar w:fldCharType="end"/>
            </w:r>
          </w:hyperlink>
        </w:p>
        <w:p w:rsidR="002502E8" w:rsidRDefault="002502E8">
          <w:pPr>
            <w:pStyle w:val="TOC1"/>
            <w:tabs>
              <w:tab w:val="right" w:leader="dot" w:pos="9350"/>
            </w:tabs>
            <w:rPr>
              <w:rFonts w:eastAsiaTheme="minorEastAsia"/>
              <w:noProof/>
            </w:rPr>
          </w:pPr>
          <w:hyperlink w:anchor="_Toc396734067" w:history="1">
            <w:r w:rsidRPr="00581B97">
              <w:rPr>
                <w:rStyle w:val="Hyperlink"/>
                <w:noProof/>
              </w:rPr>
              <w:t>What is the Implementation Work Plan?</w:t>
            </w:r>
            <w:r>
              <w:rPr>
                <w:noProof/>
                <w:webHidden/>
              </w:rPr>
              <w:tab/>
            </w:r>
            <w:r>
              <w:rPr>
                <w:noProof/>
                <w:webHidden/>
              </w:rPr>
              <w:fldChar w:fldCharType="begin"/>
            </w:r>
            <w:r>
              <w:rPr>
                <w:noProof/>
                <w:webHidden/>
              </w:rPr>
              <w:instrText xml:space="preserve"> PAGEREF _Toc396734067 \h </w:instrText>
            </w:r>
            <w:r>
              <w:rPr>
                <w:noProof/>
                <w:webHidden/>
              </w:rPr>
            </w:r>
            <w:r>
              <w:rPr>
                <w:noProof/>
                <w:webHidden/>
              </w:rPr>
              <w:fldChar w:fldCharType="separate"/>
            </w:r>
            <w:r>
              <w:rPr>
                <w:noProof/>
                <w:webHidden/>
              </w:rPr>
              <w:t>1</w:t>
            </w:r>
            <w:r>
              <w:rPr>
                <w:noProof/>
                <w:webHidden/>
              </w:rPr>
              <w:fldChar w:fldCharType="end"/>
            </w:r>
          </w:hyperlink>
        </w:p>
        <w:p w:rsidR="002502E8" w:rsidRDefault="002502E8">
          <w:pPr>
            <w:pStyle w:val="TOC1"/>
            <w:tabs>
              <w:tab w:val="right" w:leader="dot" w:pos="9350"/>
            </w:tabs>
            <w:rPr>
              <w:rFonts w:eastAsiaTheme="minorEastAsia"/>
              <w:noProof/>
            </w:rPr>
          </w:pPr>
          <w:hyperlink w:anchor="_Toc396734068" w:history="1">
            <w:r w:rsidRPr="00581B97">
              <w:rPr>
                <w:rStyle w:val="Hyperlink"/>
                <w:noProof/>
              </w:rPr>
              <w:t>How to Use the Implementation Work Plan</w:t>
            </w:r>
            <w:r>
              <w:rPr>
                <w:noProof/>
                <w:webHidden/>
              </w:rPr>
              <w:tab/>
            </w:r>
            <w:r>
              <w:rPr>
                <w:noProof/>
                <w:webHidden/>
              </w:rPr>
              <w:fldChar w:fldCharType="begin"/>
            </w:r>
            <w:r>
              <w:rPr>
                <w:noProof/>
                <w:webHidden/>
              </w:rPr>
              <w:instrText xml:space="preserve"> PAGEREF _Toc396734068 \h </w:instrText>
            </w:r>
            <w:r>
              <w:rPr>
                <w:noProof/>
                <w:webHidden/>
              </w:rPr>
            </w:r>
            <w:r>
              <w:rPr>
                <w:noProof/>
                <w:webHidden/>
              </w:rPr>
              <w:fldChar w:fldCharType="separate"/>
            </w:r>
            <w:r>
              <w:rPr>
                <w:noProof/>
                <w:webHidden/>
              </w:rPr>
              <w:t>2</w:t>
            </w:r>
            <w:r>
              <w:rPr>
                <w:noProof/>
                <w:webHidden/>
              </w:rPr>
              <w:fldChar w:fldCharType="end"/>
            </w:r>
          </w:hyperlink>
        </w:p>
        <w:p w:rsidR="002502E8" w:rsidRDefault="002502E8">
          <w:pPr>
            <w:pStyle w:val="TOC1"/>
            <w:tabs>
              <w:tab w:val="right" w:leader="dot" w:pos="9350"/>
            </w:tabs>
            <w:rPr>
              <w:rFonts w:eastAsiaTheme="minorEastAsia"/>
              <w:noProof/>
            </w:rPr>
          </w:pPr>
          <w:hyperlink w:anchor="_Toc396734069" w:history="1">
            <w:r w:rsidRPr="00581B97">
              <w:rPr>
                <w:rStyle w:val="Hyperlink"/>
                <w:noProof/>
              </w:rPr>
              <w:t>TEMPLATE: Research Impact Assessment – Implementation Work Plan</w:t>
            </w:r>
            <w:r>
              <w:rPr>
                <w:noProof/>
                <w:webHidden/>
              </w:rPr>
              <w:tab/>
            </w:r>
            <w:r>
              <w:rPr>
                <w:noProof/>
                <w:webHidden/>
              </w:rPr>
              <w:fldChar w:fldCharType="begin"/>
            </w:r>
            <w:r>
              <w:rPr>
                <w:noProof/>
                <w:webHidden/>
              </w:rPr>
              <w:instrText xml:space="preserve"> PAGEREF _Toc396734069 \h </w:instrText>
            </w:r>
            <w:r>
              <w:rPr>
                <w:noProof/>
                <w:webHidden/>
              </w:rPr>
            </w:r>
            <w:r>
              <w:rPr>
                <w:noProof/>
                <w:webHidden/>
              </w:rPr>
              <w:fldChar w:fldCharType="separate"/>
            </w:r>
            <w:r>
              <w:rPr>
                <w:noProof/>
                <w:webHidden/>
              </w:rPr>
              <w:t>4</w:t>
            </w:r>
            <w:r>
              <w:rPr>
                <w:noProof/>
                <w:webHidden/>
              </w:rPr>
              <w:fldChar w:fldCharType="end"/>
            </w:r>
          </w:hyperlink>
        </w:p>
        <w:p w:rsidR="002502E8" w:rsidRDefault="002502E8">
          <w:pPr>
            <w:pStyle w:val="TOC1"/>
            <w:tabs>
              <w:tab w:val="right" w:leader="dot" w:pos="9350"/>
            </w:tabs>
            <w:rPr>
              <w:rFonts w:eastAsiaTheme="minorEastAsia"/>
              <w:noProof/>
            </w:rPr>
          </w:pPr>
          <w:hyperlink w:anchor="_Toc396734070" w:history="1">
            <w:r w:rsidRPr="00581B97">
              <w:rPr>
                <w:rStyle w:val="Hyperlink"/>
                <w:noProof/>
              </w:rPr>
              <w:t>APPENDIX 1: Sample of a Proposed Budget and Resources Table</w:t>
            </w:r>
            <w:r>
              <w:rPr>
                <w:noProof/>
                <w:webHidden/>
              </w:rPr>
              <w:tab/>
            </w:r>
            <w:r>
              <w:rPr>
                <w:noProof/>
                <w:webHidden/>
              </w:rPr>
              <w:fldChar w:fldCharType="begin"/>
            </w:r>
            <w:r>
              <w:rPr>
                <w:noProof/>
                <w:webHidden/>
              </w:rPr>
              <w:instrText xml:space="preserve"> PAGEREF _Toc396734070 \h </w:instrText>
            </w:r>
            <w:r>
              <w:rPr>
                <w:noProof/>
                <w:webHidden/>
              </w:rPr>
            </w:r>
            <w:r>
              <w:rPr>
                <w:noProof/>
                <w:webHidden/>
              </w:rPr>
              <w:fldChar w:fldCharType="separate"/>
            </w:r>
            <w:r>
              <w:rPr>
                <w:noProof/>
                <w:webHidden/>
              </w:rPr>
              <w:t>5</w:t>
            </w:r>
            <w:r>
              <w:rPr>
                <w:noProof/>
                <w:webHidden/>
              </w:rPr>
              <w:fldChar w:fldCharType="end"/>
            </w:r>
          </w:hyperlink>
        </w:p>
        <w:p w:rsidR="002502E8" w:rsidRDefault="002502E8">
          <w:pPr>
            <w:pStyle w:val="TOC1"/>
            <w:tabs>
              <w:tab w:val="right" w:leader="dot" w:pos="9350"/>
            </w:tabs>
            <w:rPr>
              <w:rFonts w:eastAsiaTheme="minorEastAsia"/>
              <w:noProof/>
            </w:rPr>
          </w:pPr>
          <w:hyperlink w:anchor="_Toc396734071" w:history="1">
            <w:r w:rsidRPr="00581B97">
              <w:rPr>
                <w:rStyle w:val="Hyperlink"/>
                <w:noProof/>
              </w:rPr>
              <w:t>APPENDIX 2: Sample of a Research Impact Assessment – Implementation Work Plan</w:t>
            </w:r>
            <w:r>
              <w:rPr>
                <w:noProof/>
                <w:webHidden/>
              </w:rPr>
              <w:tab/>
            </w:r>
            <w:r>
              <w:rPr>
                <w:noProof/>
                <w:webHidden/>
              </w:rPr>
              <w:fldChar w:fldCharType="begin"/>
            </w:r>
            <w:r>
              <w:rPr>
                <w:noProof/>
                <w:webHidden/>
              </w:rPr>
              <w:instrText xml:space="preserve"> PAGEREF _Toc396734071 \h </w:instrText>
            </w:r>
            <w:r>
              <w:rPr>
                <w:noProof/>
                <w:webHidden/>
              </w:rPr>
            </w:r>
            <w:r>
              <w:rPr>
                <w:noProof/>
                <w:webHidden/>
              </w:rPr>
              <w:fldChar w:fldCharType="separate"/>
            </w:r>
            <w:r>
              <w:rPr>
                <w:noProof/>
                <w:webHidden/>
              </w:rPr>
              <w:t>6</w:t>
            </w:r>
            <w:r>
              <w:rPr>
                <w:noProof/>
                <w:webHidden/>
              </w:rPr>
              <w:fldChar w:fldCharType="end"/>
            </w:r>
          </w:hyperlink>
        </w:p>
        <w:p w:rsidR="00F276D8" w:rsidRDefault="00F276D8">
          <w:r>
            <w:rPr>
              <w:b/>
              <w:bCs/>
              <w:noProof/>
            </w:rPr>
            <w:fldChar w:fldCharType="end"/>
          </w:r>
        </w:p>
      </w:sdtContent>
    </w:sdt>
    <w:p w:rsidR="00A70CAC" w:rsidRDefault="00A70CAC" w:rsidP="00F6554A"/>
    <w:p w:rsidR="00A70CAC" w:rsidRPr="00A70CAC" w:rsidRDefault="00A70CAC" w:rsidP="00A70CAC"/>
    <w:p w:rsidR="00A70CAC" w:rsidRDefault="00A70CAC" w:rsidP="00A70CAC">
      <w:pPr>
        <w:tabs>
          <w:tab w:val="left" w:pos="3016"/>
        </w:tabs>
      </w:pPr>
      <w:r>
        <w:tab/>
      </w:r>
    </w:p>
    <w:p w:rsidR="00A70CAC" w:rsidRDefault="00A70CAC" w:rsidP="00A70CAC"/>
    <w:p w:rsidR="00E672F0" w:rsidRPr="00A70CAC" w:rsidRDefault="00E672F0" w:rsidP="00A70CAC">
      <w:pPr>
        <w:sectPr w:rsidR="00E672F0" w:rsidRPr="00A70CAC" w:rsidSect="00610195">
          <w:pgSz w:w="12240" w:h="15840"/>
          <w:pgMar w:top="1440" w:right="1440" w:bottom="1440" w:left="1440" w:header="720" w:footer="720" w:gutter="0"/>
          <w:pgNumType w:fmt="lowerRoman" w:start="1"/>
          <w:cols w:space="720"/>
          <w:docGrid w:linePitch="360"/>
        </w:sectPr>
      </w:pPr>
    </w:p>
    <w:p w:rsidR="00672197" w:rsidRDefault="00672197" w:rsidP="00672197">
      <w:pPr>
        <w:pStyle w:val="Heading1"/>
      </w:pPr>
      <w:bookmarkStart w:id="1" w:name="_Toc396734066"/>
      <w:r>
        <w:lastRenderedPageBreak/>
        <w:t>Purpose</w:t>
      </w:r>
      <w:bookmarkEnd w:id="1"/>
    </w:p>
    <w:p w:rsidR="000C179D" w:rsidRDefault="000C179D" w:rsidP="000C179D">
      <w:r>
        <w:t xml:space="preserve">The </w:t>
      </w:r>
      <w:r>
        <w:rPr>
          <w:i/>
        </w:rPr>
        <w:t>Research Impact Assessment (RIA) –</w:t>
      </w:r>
      <w:r w:rsidRPr="004A66E5">
        <w:rPr>
          <w:i/>
        </w:rPr>
        <w:t xml:space="preserve"> </w:t>
      </w:r>
      <w:r>
        <w:rPr>
          <w:i/>
        </w:rPr>
        <w:t xml:space="preserve">Implementation </w:t>
      </w:r>
      <w:r w:rsidRPr="004A66E5">
        <w:rPr>
          <w:i/>
        </w:rPr>
        <w:t>Work Plan</w:t>
      </w:r>
      <w:r>
        <w:t xml:space="preserve"> is a basic management tool that efficiently identifies what RIA activities are to occur, when and by whom. </w:t>
      </w:r>
    </w:p>
    <w:p w:rsidR="007D5D8C" w:rsidRDefault="00672197" w:rsidP="007D5D8C">
      <w:r>
        <w:t xml:space="preserve">The </w:t>
      </w:r>
      <w:r w:rsidR="000C179D">
        <w:rPr>
          <w:i/>
        </w:rPr>
        <w:t>Implementation Work Plan</w:t>
      </w:r>
      <w:r>
        <w:t xml:space="preserve"> is one component in the Toolbox of the International School on Research Impact Assessment (ISRIA) and is intended to be used in conjunction with the </w:t>
      </w:r>
      <w:r w:rsidRPr="00672197">
        <w:rPr>
          <w:i/>
        </w:rPr>
        <w:t>RIA Plan</w:t>
      </w:r>
      <w:r>
        <w:t xml:space="preserve"> and the </w:t>
      </w:r>
      <w:r w:rsidRPr="00672197">
        <w:rPr>
          <w:i/>
        </w:rPr>
        <w:t>RIA Plan –</w:t>
      </w:r>
      <w:r w:rsidR="00790A1B">
        <w:rPr>
          <w:i/>
        </w:rPr>
        <w:t xml:space="preserve"> Guidelines.  </w:t>
      </w:r>
      <w:r w:rsidR="005046CD">
        <w:t xml:space="preserve">As such, instructions for the </w:t>
      </w:r>
      <w:r w:rsidR="000C179D">
        <w:rPr>
          <w:i/>
        </w:rPr>
        <w:t>Implementation Work Plan</w:t>
      </w:r>
      <w:r w:rsidR="00790A1B">
        <w:t xml:space="preserve"> </w:t>
      </w:r>
      <w:r w:rsidR="005046CD">
        <w:t xml:space="preserve">can also be found in Appendix 1 of the </w:t>
      </w:r>
      <w:r w:rsidR="005046CD" w:rsidRPr="00790A1B">
        <w:rPr>
          <w:i/>
        </w:rPr>
        <w:t xml:space="preserve">Guidelines </w:t>
      </w:r>
      <w:r w:rsidR="005046CD">
        <w:t xml:space="preserve">and a copy of the template for the </w:t>
      </w:r>
      <w:r w:rsidR="000C179D">
        <w:rPr>
          <w:i/>
        </w:rPr>
        <w:t>Implementation Work Plan</w:t>
      </w:r>
      <w:r w:rsidR="005046CD">
        <w:t xml:space="preserve"> </w:t>
      </w:r>
      <w:r w:rsidR="000C179D">
        <w:t>in</w:t>
      </w:r>
      <w:r w:rsidR="005046CD">
        <w:t xml:space="preserve"> Appendix 1 of the </w:t>
      </w:r>
      <w:r w:rsidR="00790A1B" w:rsidRPr="00790A1B">
        <w:rPr>
          <w:i/>
        </w:rPr>
        <w:t>RIA Plan</w:t>
      </w:r>
      <w:r w:rsidR="00790A1B">
        <w:t>.</w:t>
      </w:r>
    </w:p>
    <w:p w:rsidR="000C179D" w:rsidRPr="00D96CF5" w:rsidRDefault="000C179D" w:rsidP="007606B2">
      <w:pPr>
        <w:pStyle w:val="Heading1"/>
      </w:pPr>
      <w:bookmarkStart w:id="2" w:name="_Toc396734067"/>
      <w:r w:rsidRPr="00D96CF5">
        <w:t xml:space="preserve">What is the </w:t>
      </w:r>
      <w:r w:rsidR="007606B2">
        <w:t xml:space="preserve">Implementation </w:t>
      </w:r>
      <w:r w:rsidRPr="00D96CF5">
        <w:t>Work Plan?</w:t>
      </w:r>
      <w:bookmarkEnd w:id="2"/>
    </w:p>
    <w:p w:rsidR="000C179D" w:rsidRDefault="000C179D" w:rsidP="000C179D">
      <w:r>
        <w:t>The</w:t>
      </w:r>
      <w:r w:rsidRPr="006C7366">
        <w:rPr>
          <w:i/>
        </w:rPr>
        <w:t xml:space="preserve"> Implementation</w:t>
      </w:r>
      <w:r>
        <w:t xml:space="preserve"> </w:t>
      </w:r>
      <w:r w:rsidRPr="00C3761E">
        <w:rPr>
          <w:i/>
        </w:rPr>
        <w:t>Work Plan</w:t>
      </w:r>
      <w:r>
        <w:t xml:space="preserve"> outlines the essential activities and deliverables that need to be completed during </w:t>
      </w:r>
      <w:r w:rsidRPr="00A72E7B">
        <w:t xml:space="preserve">the RIA </w:t>
      </w:r>
      <w:r w:rsidR="00F15BE4">
        <w:t>and</w:t>
      </w:r>
      <w:r w:rsidRPr="00A72E7B">
        <w:t xml:space="preserve"> the ideal timeline in which they should occur. Structured as a Gantt chart, the </w:t>
      </w:r>
      <w:r w:rsidRPr="00A72E7B">
        <w:rPr>
          <w:i/>
        </w:rPr>
        <w:t>Implementation Work Plan</w:t>
      </w:r>
      <w:r w:rsidRPr="00A72E7B">
        <w:t xml:space="preserve"> highlights where these activities overlap within the overall assessment timeline. This</w:t>
      </w:r>
      <w:r>
        <w:t xml:space="preserve"> </w:t>
      </w:r>
      <w:proofErr w:type="spellStart"/>
      <w:r>
        <w:t>visualisation</w:t>
      </w:r>
      <w:proofErr w:type="spellEnd"/>
      <w:r>
        <w:t xml:space="preserve"> assists the assessor and stakeholders in better understanding the interaction between different aspects of the assessment (e.g., how the different data collection methods inform one another). It also assists in identifying where potential ‘bottlenecks’ (i.e., periods of overlap in which the activities exceed the available resources) may develop that could impede the progress of the assessment. Early recognition of these potential constraints during the development of the </w:t>
      </w:r>
      <w:r w:rsidRPr="00A72E7B">
        <w:rPr>
          <w:i/>
        </w:rPr>
        <w:t>RIA Plan</w:t>
      </w:r>
      <w:r>
        <w:t xml:space="preserve"> provides an opportunity to focus the assessment and increase the likely success of the RIA. It is therefore important to develop the </w:t>
      </w:r>
      <w:r w:rsidRPr="00A72E7B">
        <w:rPr>
          <w:i/>
        </w:rPr>
        <w:t>Implementation Work Plan</w:t>
      </w:r>
      <w:r>
        <w:t xml:space="preserve"> early on as it serves as an important tool for managing the RIA and ensuring that the required resources are available according to the agreed upon timeline. </w:t>
      </w:r>
    </w:p>
    <w:p w:rsidR="000C179D" w:rsidRDefault="000C179D" w:rsidP="000C179D">
      <w:pPr>
        <w:spacing w:after="0"/>
      </w:pPr>
      <w:r>
        <w:t xml:space="preserve">As with other tools, the benefits and challenges of using the </w:t>
      </w:r>
      <w:r w:rsidRPr="00A72E7B">
        <w:rPr>
          <w:i/>
        </w:rPr>
        <w:t>Implementation Work Plan</w:t>
      </w:r>
      <w:r>
        <w:t xml:space="preserve"> should be taken into consideration.</w:t>
      </w:r>
    </w:p>
    <w:tbl>
      <w:tblPr>
        <w:tblStyle w:val="TableGrid"/>
        <w:tblpPr w:leftFromText="180" w:rightFromText="180" w:vertAnchor="text" w:horzAnchor="margin" w:tblpXSpec="right" w:tblpY="9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698"/>
        <w:gridCol w:w="4878"/>
      </w:tblGrid>
      <w:tr w:rsidR="000C179D" w:rsidRPr="00E5042D" w:rsidTr="000C179D">
        <w:trPr>
          <w:trHeight w:val="525"/>
        </w:trPr>
        <w:tc>
          <w:tcPr>
            <w:tcW w:w="4698" w:type="dxa"/>
            <w:shd w:val="clear" w:color="auto" w:fill="DBE5F1" w:themeFill="accent1" w:themeFillTint="33"/>
            <w:vAlign w:val="center"/>
          </w:tcPr>
          <w:p w:rsidR="000C179D" w:rsidRPr="00952FF4" w:rsidRDefault="000C179D" w:rsidP="000C179D">
            <w:pPr>
              <w:spacing w:line="276" w:lineRule="auto"/>
              <w:rPr>
                <w:rFonts w:asciiTheme="majorHAnsi" w:hAnsiTheme="majorHAnsi"/>
                <w:b/>
                <w:color w:val="4F81BD" w:themeColor="accent1"/>
                <w:sz w:val="24"/>
                <w:szCs w:val="24"/>
              </w:rPr>
            </w:pPr>
            <w:r w:rsidRPr="00952FF4">
              <w:rPr>
                <w:rFonts w:asciiTheme="majorHAnsi" w:hAnsiTheme="majorHAnsi"/>
                <w:b/>
                <w:color w:val="4F81BD" w:themeColor="accent1"/>
                <w:sz w:val="24"/>
                <w:szCs w:val="24"/>
              </w:rPr>
              <w:t>Benefits</w:t>
            </w:r>
          </w:p>
        </w:tc>
        <w:tc>
          <w:tcPr>
            <w:tcW w:w="4878" w:type="dxa"/>
            <w:shd w:val="clear" w:color="auto" w:fill="DBE5F1" w:themeFill="accent1" w:themeFillTint="33"/>
            <w:vAlign w:val="center"/>
          </w:tcPr>
          <w:p w:rsidR="000C179D" w:rsidRPr="00952FF4" w:rsidRDefault="000C179D" w:rsidP="000C179D">
            <w:pPr>
              <w:spacing w:line="276" w:lineRule="auto"/>
              <w:rPr>
                <w:rFonts w:asciiTheme="majorHAnsi" w:hAnsiTheme="majorHAnsi"/>
                <w:b/>
                <w:color w:val="4F81BD" w:themeColor="accent1"/>
                <w:sz w:val="24"/>
                <w:szCs w:val="24"/>
              </w:rPr>
            </w:pPr>
            <w:r w:rsidRPr="00952FF4">
              <w:rPr>
                <w:rFonts w:asciiTheme="majorHAnsi" w:hAnsiTheme="majorHAnsi"/>
                <w:b/>
                <w:color w:val="4F81BD" w:themeColor="accent1"/>
                <w:sz w:val="24"/>
                <w:szCs w:val="24"/>
              </w:rPr>
              <w:t>Challenges</w:t>
            </w:r>
          </w:p>
        </w:tc>
      </w:tr>
      <w:tr w:rsidR="000C179D" w:rsidRPr="00E5042D" w:rsidTr="000C179D">
        <w:tc>
          <w:tcPr>
            <w:tcW w:w="4698" w:type="dxa"/>
            <w:shd w:val="clear" w:color="auto" w:fill="auto"/>
          </w:tcPr>
          <w:p w:rsidR="000C179D" w:rsidRDefault="000C179D" w:rsidP="000C179D">
            <w:pPr>
              <w:pStyle w:val="ListParagraph"/>
              <w:numPr>
                <w:ilvl w:val="0"/>
                <w:numId w:val="11"/>
              </w:numPr>
              <w:spacing w:line="276" w:lineRule="auto"/>
            </w:pPr>
            <w:r>
              <w:t>Concise summary of the RIA timeline</w:t>
            </w:r>
          </w:p>
          <w:p w:rsidR="000C179D" w:rsidRDefault="000C179D" w:rsidP="000C179D">
            <w:pPr>
              <w:pStyle w:val="ListParagraph"/>
              <w:numPr>
                <w:ilvl w:val="0"/>
                <w:numId w:val="11"/>
              </w:numPr>
              <w:spacing w:line="276" w:lineRule="auto"/>
            </w:pPr>
            <w:r>
              <w:t>Illustrates linkages between essential activities</w:t>
            </w:r>
          </w:p>
          <w:p w:rsidR="000C179D" w:rsidRDefault="000C179D" w:rsidP="000C179D">
            <w:pPr>
              <w:pStyle w:val="ListParagraph"/>
              <w:numPr>
                <w:ilvl w:val="0"/>
                <w:numId w:val="11"/>
              </w:numPr>
              <w:spacing w:line="276" w:lineRule="auto"/>
            </w:pPr>
            <w:r>
              <w:t xml:space="preserve">Identifies </w:t>
            </w:r>
            <w:r w:rsidRPr="00A72E7B">
              <w:rPr>
                <w:i/>
              </w:rPr>
              <w:t>wha</w:t>
            </w:r>
            <w:r>
              <w:t xml:space="preserve">t needs to be done and </w:t>
            </w:r>
            <w:r w:rsidRPr="00A72E7B">
              <w:rPr>
                <w:i/>
              </w:rPr>
              <w:t>when</w:t>
            </w:r>
          </w:p>
          <w:p w:rsidR="000C179D" w:rsidRDefault="000C179D" w:rsidP="000C179D">
            <w:pPr>
              <w:pStyle w:val="ListParagraph"/>
              <w:numPr>
                <w:ilvl w:val="0"/>
                <w:numId w:val="11"/>
              </w:numPr>
              <w:spacing w:line="276" w:lineRule="auto"/>
            </w:pPr>
            <w:r>
              <w:t xml:space="preserve">Content can be expanded to include </w:t>
            </w:r>
            <w:r w:rsidRPr="00A72E7B">
              <w:rPr>
                <w:i/>
              </w:rPr>
              <w:t>who</w:t>
            </w:r>
            <w:r>
              <w:t xml:space="preserve"> does what</w:t>
            </w:r>
          </w:p>
          <w:p w:rsidR="000C179D" w:rsidRDefault="000C179D" w:rsidP="000C179D">
            <w:pPr>
              <w:pStyle w:val="ListParagraph"/>
              <w:numPr>
                <w:ilvl w:val="0"/>
                <w:numId w:val="11"/>
              </w:numPr>
              <w:spacing w:line="276" w:lineRule="auto"/>
            </w:pPr>
            <w:r>
              <w:t>Communicates the progress of the RIA</w:t>
            </w:r>
          </w:p>
          <w:p w:rsidR="000C179D" w:rsidRPr="0083396C" w:rsidRDefault="000C179D" w:rsidP="000C179D">
            <w:pPr>
              <w:pStyle w:val="ListParagraph"/>
              <w:numPr>
                <w:ilvl w:val="0"/>
                <w:numId w:val="11"/>
              </w:numPr>
              <w:spacing w:line="276" w:lineRule="auto"/>
            </w:pPr>
            <w:r>
              <w:t>Assists with resource management to better ensure that the RIA is delivered on time and within budget</w:t>
            </w:r>
          </w:p>
        </w:tc>
        <w:tc>
          <w:tcPr>
            <w:tcW w:w="4878" w:type="dxa"/>
            <w:shd w:val="clear" w:color="auto" w:fill="auto"/>
          </w:tcPr>
          <w:p w:rsidR="000C179D" w:rsidRDefault="000C179D" w:rsidP="000C179D">
            <w:pPr>
              <w:pStyle w:val="ListParagraph"/>
              <w:numPr>
                <w:ilvl w:val="0"/>
                <w:numId w:val="11"/>
              </w:numPr>
              <w:spacing w:line="276" w:lineRule="auto"/>
            </w:pPr>
            <w:r>
              <w:t>Can be perceived as inflexible and unable to adjust to the challenges that arise during the RIA</w:t>
            </w:r>
          </w:p>
          <w:p w:rsidR="000C179D" w:rsidRDefault="000C179D" w:rsidP="000C179D">
            <w:pPr>
              <w:pStyle w:val="ListParagraph"/>
              <w:numPr>
                <w:ilvl w:val="0"/>
                <w:numId w:val="11"/>
              </w:numPr>
              <w:spacing w:line="276" w:lineRule="auto"/>
            </w:pPr>
            <w:r>
              <w:t>Collapses the complexity of different activities</w:t>
            </w:r>
          </w:p>
          <w:p w:rsidR="000C179D" w:rsidRDefault="000C179D" w:rsidP="000C179D">
            <w:pPr>
              <w:pStyle w:val="ListParagraph"/>
              <w:numPr>
                <w:ilvl w:val="0"/>
                <w:numId w:val="11"/>
              </w:numPr>
              <w:spacing w:line="276" w:lineRule="auto"/>
            </w:pPr>
            <w:r>
              <w:t>Requires monitoring and revision as the RIA progresses</w:t>
            </w:r>
          </w:p>
          <w:p w:rsidR="000C179D" w:rsidRPr="0083396C" w:rsidRDefault="000C179D" w:rsidP="000C179D">
            <w:pPr>
              <w:pStyle w:val="ListParagraph"/>
              <w:numPr>
                <w:ilvl w:val="0"/>
                <w:numId w:val="11"/>
              </w:numPr>
              <w:spacing w:line="276" w:lineRule="auto"/>
            </w:pPr>
            <w:r>
              <w:t xml:space="preserve">Must remain as a ‘living document’ that is changed as necessary when revisions are made to the </w:t>
            </w:r>
            <w:r w:rsidRPr="00A72E7B">
              <w:rPr>
                <w:i/>
              </w:rPr>
              <w:t>RIA Plan</w:t>
            </w:r>
          </w:p>
        </w:tc>
      </w:tr>
    </w:tbl>
    <w:p w:rsidR="000C179D" w:rsidRPr="00B63092" w:rsidRDefault="007606B2" w:rsidP="007606B2">
      <w:pPr>
        <w:pStyle w:val="Heading1"/>
      </w:pPr>
      <w:bookmarkStart w:id="3" w:name="_Toc396734068"/>
      <w:r>
        <w:lastRenderedPageBreak/>
        <w:t>How to U</w:t>
      </w:r>
      <w:r w:rsidR="000C179D">
        <w:t xml:space="preserve">se the </w:t>
      </w:r>
      <w:r>
        <w:t xml:space="preserve">Implementation </w:t>
      </w:r>
      <w:r w:rsidR="000C179D">
        <w:t>Work Plan</w:t>
      </w:r>
      <w:bookmarkEnd w:id="3"/>
    </w:p>
    <w:p w:rsidR="000C179D" w:rsidRDefault="000C179D" w:rsidP="000C179D">
      <w:pPr>
        <w:spacing w:after="0"/>
        <w:rPr>
          <w:color w:val="000000" w:themeColor="text1"/>
        </w:rPr>
      </w:pPr>
      <w:r>
        <w:rPr>
          <w:color w:val="000000" w:themeColor="text1"/>
        </w:rPr>
        <w:t xml:space="preserve">Refer to the </w:t>
      </w:r>
      <w:r w:rsidRPr="00BF5B00">
        <w:rPr>
          <w:i/>
          <w:color w:val="000000" w:themeColor="text1"/>
        </w:rPr>
        <w:t>RIA Plan – Guidelines</w:t>
      </w:r>
      <w:r>
        <w:rPr>
          <w:color w:val="000000" w:themeColor="text1"/>
        </w:rPr>
        <w:t xml:space="preserve"> and </w:t>
      </w:r>
      <w:r w:rsidRPr="00BF5B00">
        <w:rPr>
          <w:i/>
          <w:color w:val="000000" w:themeColor="text1"/>
        </w:rPr>
        <w:t>RIA Plan – Summary Matrix</w:t>
      </w:r>
      <w:r>
        <w:rPr>
          <w:color w:val="000000" w:themeColor="text1"/>
        </w:rPr>
        <w:t xml:space="preserve"> to assist in identifying the essential activities that should be included in the</w:t>
      </w:r>
      <w:r w:rsidRPr="006C7366">
        <w:rPr>
          <w:i/>
          <w:color w:val="000000" w:themeColor="text1"/>
        </w:rPr>
        <w:t xml:space="preserve"> Implementation</w:t>
      </w:r>
      <w:r>
        <w:rPr>
          <w:color w:val="000000" w:themeColor="text1"/>
        </w:rPr>
        <w:t xml:space="preserve"> </w:t>
      </w:r>
      <w:r w:rsidRPr="00BF5B00">
        <w:rPr>
          <w:i/>
          <w:color w:val="000000" w:themeColor="text1"/>
        </w:rPr>
        <w:t xml:space="preserve">Work </w:t>
      </w:r>
      <w:r>
        <w:rPr>
          <w:i/>
          <w:color w:val="000000" w:themeColor="text1"/>
        </w:rPr>
        <w:t>Plan</w:t>
      </w:r>
      <w:r>
        <w:rPr>
          <w:color w:val="000000" w:themeColor="text1"/>
        </w:rPr>
        <w:t xml:space="preserve">. In general, development of the </w:t>
      </w:r>
      <w:r w:rsidRPr="006C7366">
        <w:rPr>
          <w:i/>
          <w:color w:val="000000" w:themeColor="text1"/>
        </w:rPr>
        <w:t xml:space="preserve">Implementation </w:t>
      </w:r>
      <w:r w:rsidRPr="001F58CF">
        <w:rPr>
          <w:i/>
          <w:color w:val="000000" w:themeColor="text1"/>
        </w:rPr>
        <w:t>Work Plan</w:t>
      </w:r>
      <w:r>
        <w:rPr>
          <w:color w:val="000000" w:themeColor="text1"/>
        </w:rPr>
        <w:t xml:space="preserve"> should begin early as determination of the available </w:t>
      </w:r>
      <w:r w:rsidR="00F15BE4">
        <w:rPr>
          <w:color w:val="000000" w:themeColor="text1"/>
        </w:rPr>
        <w:t xml:space="preserve">resources </w:t>
      </w:r>
      <w:r>
        <w:rPr>
          <w:color w:val="000000" w:themeColor="text1"/>
        </w:rPr>
        <w:t xml:space="preserve">helps inform the timeline for conducting the assessment. At a minimum, the assessment budget and resources should be outlined prior to the development of the assessment questions (Block 2, 2.3 Assessment Questions) because these are critical factors that need to be taken into consideration when </w:t>
      </w:r>
      <w:proofErr w:type="spellStart"/>
      <w:r>
        <w:rPr>
          <w:color w:val="000000" w:themeColor="text1"/>
        </w:rPr>
        <w:t>prioritising</w:t>
      </w:r>
      <w:proofErr w:type="spellEnd"/>
      <w:r>
        <w:rPr>
          <w:color w:val="000000" w:themeColor="text1"/>
        </w:rPr>
        <w:t xml:space="preserve"> the assessment questions; this can be done by supplementing the </w:t>
      </w:r>
      <w:r>
        <w:rPr>
          <w:i/>
          <w:color w:val="000000" w:themeColor="text1"/>
        </w:rPr>
        <w:t xml:space="preserve">Implementation </w:t>
      </w:r>
      <w:r w:rsidRPr="00020E27">
        <w:rPr>
          <w:i/>
          <w:color w:val="000000" w:themeColor="text1"/>
        </w:rPr>
        <w:t>Work Plan</w:t>
      </w:r>
      <w:r>
        <w:rPr>
          <w:color w:val="000000" w:themeColor="text1"/>
        </w:rPr>
        <w:t xml:space="preserve"> with a table of the proposed budget and resources (Table 1).  Table 1 can be adapted to suit individual assessments, requirements and/or preferences.</w:t>
      </w:r>
    </w:p>
    <w:tbl>
      <w:tblPr>
        <w:tblpPr w:leftFromText="180" w:rightFromText="180" w:vertAnchor="text" w:horzAnchor="margin" w:tblpY="195"/>
        <w:tblW w:w="5000" w:type="pct"/>
        <w:tblLook w:val="04A0" w:firstRow="1" w:lastRow="0" w:firstColumn="1" w:lastColumn="0" w:noHBand="0" w:noVBand="1"/>
      </w:tblPr>
      <w:tblGrid>
        <w:gridCol w:w="1318"/>
        <w:gridCol w:w="661"/>
        <w:gridCol w:w="846"/>
        <w:gridCol w:w="1109"/>
        <w:gridCol w:w="800"/>
        <w:gridCol w:w="929"/>
        <w:gridCol w:w="1262"/>
        <w:gridCol w:w="881"/>
        <w:gridCol w:w="885"/>
        <w:gridCol w:w="885"/>
      </w:tblGrid>
      <w:tr w:rsidR="007606B2" w:rsidRPr="00B30BB3" w:rsidTr="00A2094A">
        <w:trPr>
          <w:trHeight w:val="300"/>
        </w:trPr>
        <w:tc>
          <w:tcPr>
            <w:tcW w:w="5000" w:type="pct"/>
            <w:gridSpan w:val="10"/>
            <w:tcBorders>
              <w:bottom w:val="single" w:sz="4" w:space="0" w:color="auto"/>
            </w:tcBorders>
            <w:shd w:val="clear" w:color="auto" w:fill="auto"/>
            <w:vAlign w:val="center"/>
          </w:tcPr>
          <w:p w:rsidR="007606B2" w:rsidRPr="00C118C1" w:rsidRDefault="007606B2" w:rsidP="007606B2">
            <w:pPr>
              <w:spacing w:before="240" w:line="240" w:lineRule="auto"/>
              <w:jc w:val="center"/>
              <w:rPr>
                <w:b/>
              </w:rPr>
            </w:pPr>
            <w:r w:rsidRPr="00B10761">
              <w:rPr>
                <w:b/>
              </w:rPr>
              <w:t>TABLE 1</w:t>
            </w:r>
            <w:r>
              <w:rPr>
                <w:b/>
              </w:rPr>
              <w:t xml:space="preserve">. </w:t>
            </w:r>
            <w:r w:rsidRPr="00B10761">
              <w:rPr>
                <w:b/>
              </w:rPr>
              <w:t>Proposed Budget and Resources</w:t>
            </w:r>
          </w:p>
        </w:tc>
      </w:tr>
      <w:tr w:rsidR="00A2094A" w:rsidRPr="00B30BB3" w:rsidTr="002D530F">
        <w:trPr>
          <w:trHeight w:val="451"/>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A2094A" w:rsidRPr="00A2094A" w:rsidRDefault="00A2094A" w:rsidP="002D530F">
            <w:pPr>
              <w:spacing w:after="0" w:line="240" w:lineRule="auto"/>
              <w:rPr>
                <w:b/>
                <w:sz w:val="16"/>
                <w:szCs w:val="16"/>
              </w:rPr>
            </w:pPr>
            <w:r>
              <w:rPr>
                <w:b/>
                <w:sz w:val="16"/>
                <w:szCs w:val="16"/>
              </w:rPr>
              <w:t>Name of Programme:</w:t>
            </w:r>
          </w:p>
        </w:tc>
      </w:tr>
      <w:tr w:rsidR="007606B2" w:rsidRPr="00B30BB3" w:rsidTr="00A2094A">
        <w:trPr>
          <w:trHeight w:val="300"/>
        </w:trPr>
        <w:tc>
          <w:tcPr>
            <w:tcW w:w="688" w:type="pct"/>
            <w:vMerge w:val="restart"/>
            <w:tcBorders>
              <w:top w:val="single" w:sz="4" w:space="0" w:color="auto"/>
              <w:left w:val="single" w:sz="4" w:space="0" w:color="auto"/>
              <w:right w:val="single" w:sz="4" w:space="0" w:color="auto"/>
            </w:tcBorders>
            <w:shd w:val="clear" w:color="auto" w:fill="6C8A3B"/>
            <w:vAlign w:val="center"/>
          </w:tcPr>
          <w:p w:rsidR="007606B2" w:rsidRPr="00685DDC" w:rsidRDefault="007606B2" w:rsidP="007606B2">
            <w:pPr>
              <w:spacing w:after="0" w:line="240" w:lineRule="auto"/>
              <w:jc w:val="center"/>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Resources</w:t>
            </w:r>
          </w:p>
          <w:p w:rsidR="007606B2" w:rsidRPr="00685DDC" w:rsidRDefault="007606B2" w:rsidP="007606B2">
            <w:pPr>
              <w:spacing w:after="0" w:line="240" w:lineRule="auto"/>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 </w:t>
            </w:r>
          </w:p>
          <w:p w:rsidR="007606B2" w:rsidRPr="00685DDC" w:rsidRDefault="007606B2" w:rsidP="007606B2">
            <w:pPr>
              <w:spacing w:after="0" w:line="240" w:lineRule="auto"/>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 </w:t>
            </w:r>
          </w:p>
        </w:tc>
        <w:tc>
          <w:tcPr>
            <w:tcW w:w="345" w:type="pct"/>
            <w:vMerge w:val="restart"/>
            <w:tcBorders>
              <w:top w:val="single" w:sz="4" w:space="0" w:color="auto"/>
              <w:left w:val="nil"/>
              <w:right w:val="single" w:sz="4" w:space="0" w:color="auto"/>
            </w:tcBorders>
            <w:shd w:val="clear" w:color="auto" w:fill="6C8A3B"/>
            <w:vAlign w:val="center"/>
          </w:tcPr>
          <w:p w:rsidR="007606B2" w:rsidRPr="00685DDC" w:rsidRDefault="007606B2" w:rsidP="007606B2">
            <w:pPr>
              <w:spacing w:after="0" w:line="240" w:lineRule="auto"/>
              <w:jc w:val="center"/>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Initials</w:t>
            </w:r>
          </w:p>
          <w:p w:rsidR="007606B2" w:rsidRPr="00685DDC" w:rsidRDefault="007606B2" w:rsidP="007606B2">
            <w:pPr>
              <w:spacing w:after="0" w:line="240" w:lineRule="auto"/>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 </w:t>
            </w:r>
          </w:p>
          <w:p w:rsidR="007606B2" w:rsidRPr="00685DDC" w:rsidRDefault="007606B2" w:rsidP="007606B2">
            <w:pPr>
              <w:spacing w:after="0" w:line="240" w:lineRule="auto"/>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 </w:t>
            </w:r>
          </w:p>
        </w:tc>
        <w:tc>
          <w:tcPr>
            <w:tcW w:w="442" w:type="pct"/>
            <w:vMerge w:val="restart"/>
            <w:tcBorders>
              <w:top w:val="single" w:sz="4" w:space="0" w:color="auto"/>
              <w:left w:val="nil"/>
              <w:right w:val="single" w:sz="4" w:space="0" w:color="auto"/>
            </w:tcBorders>
            <w:shd w:val="clear" w:color="auto" w:fill="6C8A3B"/>
            <w:vAlign w:val="center"/>
          </w:tcPr>
          <w:p w:rsidR="007606B2" w:rsidRPr="00685DDC" w:rsidRDefault="007606B2" w:rsidP="007606B2">
            <w:pPr>
              <w:spacing w:after="0" w:line="240" w:lineRule="auto"/>
              <w:jc w:val="center"/>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Rate/Day</w:t>
            </w:r>
          </w:p>
          <w:p w:rsidR="007606B2" w:rsidRPr="00685DDC" w:rsidRDefault="007606B2" w:rsidP="007606B2">
            <w:pPr>
              <w:spacing w:after="0" w:line="240" w:lineRule="auto"/>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 </w:t>
            </w:r>
          </w:p>
          <w:p w:rsidR="007606B2" w:rsidRPr="00685DDC" w:rsidRDefault="007606B2" w:rsidP="007606B2">
            <w:pPr>
              <w:spacing w:after="0" w:line="240" w:lineRule="auto"/>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 </w:t>
            </w:r>
          </w:p>
        </w:tc>
        <w:tc>
          <w:tcPr>
            <w:tcW w:w="2601" w:type="pct"/>
            <w:gridSpan w:val="5"/>
            <w:tcBorders>
              <w:top w:val="single" w:sz="4" w:space="0" w:color="auto"/>
              <w:left w:val="nil"/>
              <w:bottom w:val="single" w:sz="4" w:space="0" w:color="auto"/>
              <w:right w:val="single" w:sz="4" w:space="0" w:color="auto"/>
            </w:tcBorders>
            <w:shd w:val="clear" w:color="auto" w:fill="6C8A3B"/>
            <w:vAlign w:val="center"/>
          </w:tcPr>
          <w:p w:rsidR="007606B2" w:rsidRPr="00685DDC" w:rsidRDefault="007606B2" w:rsidP="007606B2">
            <w:pPr>
              <w:spacing w:after="0" w:line="240" w:lineRule="auto"/>
              <w:jc w:val="center"/>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RIA Activity</w:t>
            </w:r>
          </w:p>
        </w:tc>
        <w:tc>
          <w:tcPr>
            <w:tcW w:w="462" w:type="pct"/>
            <w:vMerge w:val="restart"/>
            <w:tcBorders>
              <w:top w:val="single" w:sz="4" w:space="0" w:color="auto"/>
              <w:left w:val="single" w:sz="4" w:space="0" w:color="auto"/>
              <w:right w:val="single" w:sz="4" w:space="0" w:color="auto"/>
            </w:tcBorders>
            <w:shd w:val="clear" w:color="auto" w:fill="6C8A3B"/>
            <w:vAlign w:val="center"/>
          </w:tcPr>
          <w:p w:rsidR="007606B2" w:rsidRPr="00685DDC" w:rsidRDefault="007606B2" w:rsidP="007606B2">
            <w:pPr>
              <w:spacing w:after="0" w:line="240" w:lineRule="auto"/>
              <w:jc w:val="center"/>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Total Estimated Time</w:t>
            </w:r>
          </w:p>
          <w:p w:rsidR="007606B2" w:rsidRPr="00685DDC" w:rsidRDefault="007606B2" w:rsidP="007606B2">
            <w:pPr>
              <w:spacing w:after="0" w:line="240" w:lineRule="auto"/>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 </w:t>
            </w:r>
          </w:p>
        </w:tc>
        <w:tc>
          <w:tcPr>
            <w:tcW w:w="462" w:type="pct"/>
            <w:vMerge w:val="restart"/>
            <w:tcBorders>
              <w:top w:val="single" w:sz="4" w:space="0" w:color="auto"/>
              <w:left w:val="single" w:sz="4" w:space="0" w:color="auto"/>
              <w:right w:val="single" w:sz="4" w:space="0" w:color="auto"/>
            </w:tcBorders>
            <w:shd w:val="clear" w:color="auto" w:fill="6C8A3B"/>
            <w:vAlign w:val="center"/>
          </w:tcPr>
          <w:p w:rsidR="007606B2" w:rsidRPr="00685DDC" w:rsidRDefault="007606B2" w:rsidP="007606B2">
            <w:pPr>
              <w:spacing w:after="0" w:line="240" w:lineRule="auto"/>
              <w:jc w:val="center"/>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Total Estimated Cost</w:t>
            </w:r>
          </w:p>
          <w:p w:rsidR="007606B2" w:rsidRPr="00685DDC" w:rsidRDefault="007606B2" w:rsidP="007606B2">
            <w:pPr>
              <w:spacing w:after="0" w:line="240" w:lineRule="auto"/>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 </w:t>
            </w:r>
          </w:p>
        </w:tc>
      </w:tr>
      <w:tr w:rsidR="007606B2" w:rsidRPr="00B30BB3" w:rsidTr="00685DDC">
        <w:trPr>
          <w:trHeight w:val="600"/>
        </w:trPr>
        <w:tc>
          <w:tcPr>
            <w:tcW w:w="688" w:type="pct"/>
            <w:vMerge/>
            <w:tcBorders>
              <w:left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b/>
                <w:bCs/>
                <w:color w:val="000000"/>
                <w:sz w:val="16"/>
                <w:szCs w:val="16"/>
              </w:rPr>
            </w:pPr>
          </w:p>
        </w:tc>
        <w:tc>
          <w:tcPr>
            <w:tcW w:w="345" w:type="pct"/>
            <w:vMerge/>
            <w:tcBorders>
              <w:left w:val="nil"/>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b/>
                <w:bCs/>
                <w:color w:val="000000"/>
                <w:sz w:val="16"/>
                <w:szCs w:val="16"/>
              </w:rPr>
            </w:pPr>
          </w:p>
        </w:tc>
        <w:tc>
          <w:tcPr>
            <w:tcW w:w="442" w:type="pct"/>
            <w:vMerge/>
            <w:tcBorders>
              <w:left w:val="nil"/>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b/>
                <w:bCs/>
                <w:color w:val="000000"/>
                <w:sz w:val="16"/>
                <w:szCs w:val="16"/>
              </w:rPr>
            </w:pPr>
          </w:p>
        </w:tc>
        <w:tc>
          <w:tcPr>
            <w:tcW w:w="579" w:type="pct"/>
            <w:tcBorders>
              <w:top w:val="nil"/>
              <w:left w:val="nil"/>
              <w:bottom w:val="single" w:sz="4" w:space="0" w:color="auto"/>
              <w:right w:val="single" w:sz="4" w:space="0" w:color="auto"/>
            </w:tcBorders>
            <w:shd w:val="clear" w:color="auto" w:fill="6C8A3B"/>
            <w:vAlign w:val="center"/>
          </w:tcPr>
          <w:p w:rsidR="007606B2" w:rsidRPr="00685DDC" w:rsidRDefault="007606B2" w:rsidP="007606B2">
            <w:pPr>
              <w:spacing w:after="0" w:line="240" w:lineRule="auto"/>
              <w:jc w:val="center"/>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RIA Project Management</w:t>
            </w:r>
          </w:p>
        </w:tc>
        <w:tc>
          <w:tcPr>
            <w:tcW w:w="418" w:type="pct"/>
            <w:tcBorders>
              <w:top w:val="nil"/>
              <w:left w:val="nil"/>
              <w:bottom w:val="single" w:sz="4" w:space="0" w:color="auto"/>
              <w:right w:val="single" w:sz="4" w:space="0" w:color="auto"/>
            </w:tcBorders>
            <w:shd w:val="clear" w:color="auto" w:fill="6C8A3B"/>
            <w:vAlign w:val="center"/>
          </w:tcPr>
          <w:p w:rsidR="007606B2" w:rsidRPr="00685DDC" w:rsidRDefault="007606B2" w:rsidP="007606B2">
            <w:pPr>
              <w:spacing w:after="0" w:line="240" w:lineRule="auto"/>
              <w:jc w:val="center"/>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RIA Plan</w:t>
            </w:r>
          </w:p>
        </w:tc>
        <w:tc>
          <w:tcPr>
            <w:tcW w:w="485" w:type="pct"/>
            <w:tcBorders>
              <w:top w:val="nil"/>
              <w:left w:val="nil"/>
              <w:bottom w:val="single" w:sz="4" w:space="0" w:color="auto"/>
              <w:right w:val="single" w:sz="4" w:space="0" w:color="auto"/>
            </w:tcBorders>
            <w:shd w:val="clear" w:color="auto" w:fill="6C8A3B"/>
            <w:vAlign w:val="center"/>
          </w:tcPr>
          <w:p w:rsidR="007606B2" w:rsidRPr="00685DDC" w:rsidRDefault="007606B2" w:rsidP="007606B2">
            <w:pPr>
              <w:spacing w:after="0" w:line="240" w:lineRule="auto"/>
              <w:jc w:val="center"/>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Data Collection &amp; Analysis</w:t>
            </w:r>
          </w:p>
        </w:tc>
        <w:tc>
          <w:tcPr>
            <w:tcW w:w="659" w:type="pct"/>
            <w:tcBorders>
              <w:top w:val="nil"/>
              <w:left w:val="nil"/>
              <w:bottom w:val="single" w:sz="4" w:space="0" w:color="auto"/>
              <w:right w:val="single" w:sz="4" w:space="0" w:color="auto"/>
            </w:tcBorders>
            <w:shd w:val="clear" w:color="auto" w:fill="6C8A3B"/>
            <w:vAlign w:val="center"/>
          </w:tcPr>
          <w:p w:rsidR="007606B2" w:rsidRPr="00685DDC" w:rsidRDefault="007606B2" w:rsidP="007606B2">
            <w:pPr>
              <w:spacing w:after="0" w:line="240" w:lineRule="auto"/>
              <w:jc w:val="center"/>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Reporting &amp; Communicating</w:t>
            </w:r>
          </w:p>
        </w:tc>
        <w:tc>
          <w:tcPr>
            <w:tcW w:w="460" w:type="pct"/>
            <w:tcBorders>
              <w:top w:val="nil"/>
              <w:left w:val="nil"/>
              <w:bottom w:val="single" w:sz="4" w:space="0" w:color="auto"/>
              <w:right w:val="single" w:sz="4" w:space="0" w:color="auto"/>
            </w:tcBorders>
            <w:shd w:val="clear" w:color="auto" w:fill="6C8A3B"/>
            <w:vAlign w:val="center"/>
          </w:tcPr>
          <w:p w:rsidR="007606B2" w:rsidRPr="00685DDC" w:rsidRDefault="007606B2" w:rsidP="007606B2">
            <w:pPr>
              <w:spacing w:after="0" w:line="240" w:lineRule="auto"/>
              <w:jc w:val="center"/>
              <w:rPr>
                <w:rFonts w:ascii="Calibri" w:eastAsia="Times New Roman" w:hAnsi="Calibri" w:cs="Times New Roman"/>
                <w:b/>
                <w:bCs/>
                <w:color w:val="FFFFFF" w:themeColor="background1"/>
                <w:sz w:val="16"/>
                <w:szCs w:val="16"/>
              </w:rPr>
            </w:pPr>
            <w:r w:rsidRPr="00685DDC">
              <w:rPr>
                <w:rFonts w:ascii="Calibri" w:eastAsia="Times New Roman" w:hAnsi="Calibri" w:cs="Times New Roman"/>
                <w:b/>
                <w:bCs/>
                <w:color w:val="FFFFFF" w:themeColor="background1"/>
                <w:sz w:val="16"/>
                <w:szCs w:val="16"/>
              </w:rPr>
              <w:t>Managing the RIA</w:t>
            </w:r>
          </w:p>
        </w:tc>
        <w:tc>
          <w:tcPr>
            <w:tcW w:w="462" w:type="pct"/>
            <w:vMerge/>
            <w:tcBorders>
              <w:left w:val="single" w:sz="4" w:space="0" w:color="auto"/>
              <w:right w:val="single" w:sz="4" w:space="0" w:color="auto"/>
            </w:tcBorders>
            <w:vAlign w:val="center"/>
          </w:tcPr>
          <w:p w:rsidR="007606B2" w:rsidRPr="00B30BB3" w:rsidRDefault="007606B2" w:rsidP="007606B2">
            <w:pPr>
              <w:spacing w:after="0" w:line="240" w:lineRule="auto"/>
              <w:rPr>
                <w:rFonts w:ascii="Calibri" w:eastAsia="Times New Roman" w:hAnsi="Calibri" w:cs="Times New Roman"/>
                <w:b/>
                <w:bCs/>
                <w:color w:val="000000"/>
                <w:sz w:val="16"/>
                <w:szCs w:val="16"/>
              </w:rPr>
            </w:pPr>
          </w:p>
        </w:tc>
        <w:tc>
          <w:tcPr>
            <w:tcW w:w="462" w:type="pct"/>
            <w:vMerge/>
            <w:tcBorders>
              <w:left w:val="single" w:sz="4" w:space="0" w:color="auto"/>
              <w:right w:val="single" w:sz="4" w:space="0" w:color="auto"/>
            </w:tcBorders>
            <w:vAlign w:val="center"/>
          </w:tcPr>
          <w:p w:rsidR="007606B2" w:rsidRPr="00B30BB3" w:rsidRDefault="007606B2" w:rsidP="007606B2">
            <w:pPr>
              <w:spacing w:after="0" w:line="240" w:lineRule="auto"/>
              <w:rPr>
                <w:rFonts w:ascii="Calibri" w:eastAsia="Times New Roman" w:hAnsi="Calibri" w:cs="Times New Roman"/>
                <w:b/>
                <w:bCs/>
                <w:color w:val="000000"/>
                <w:sz w:val="16"/>
                <w:szCs w:val="16"/>
              </w:rPr>
            </w:pPr>
          </w:p>
        </w:tc>
      </w:tr>
      <w:tr w:rsidR="007606B2" w:rsidRPr="00B30BB3" w:rsidTr="002E088D">
        <w:trPr>
          <w:trHeight w:val="300"/>
        </w:trPr>
        <w:tc>
          <w:tcPr>
            <w:tcW w:w="688" w:type="pct"/>
            <w:vMerge/>
            <w:tcBorders>
              <w:left w:val="single" w:sz="4" w:space="0" w:color="auto"/>
              <w:bottom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b/>
                <w:bCs/>
                <w:color w:val="000000"/>
                <w:sz w:val="16"/>
                <w:szCs w:val="16"/>
              </w:rPr>
            </w:pPr>
          </w:p>
        </w:tc>
        <w:tc>
          <w:tcPr>
            <w:tcW w:w="345" w:type="pct"/>
            <w:vMerge/>
            <w:tcBorders>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b/>
                <w:bCs/>
                <w:color w:val="000000"/>
                <w:sz w:val="16"/>
                <w:szCs w:val="16"/>
              </w:rPr>
            </w:pPr>
          </w:p>
        </w:tc>
        <w:tc>
          <w:tcPr>
            <w:tcW w:w="442" w:type="pct"/>
            <w:vMerge/>
            <w:tcBorders>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b/>
                <w:bCs/>
                <w:color w:val="000000"/>
                <w:sz w:val="16"/>
                <w:szCs w:val="16"/>
              </w:rPr>
            </w:pPr>
          </w:p>
        </w:tc>
        <w:tc>
          <w:tcPr>
            <w:tcW w:w="2601" w:type="pct"/>
            <w:gridSpan w:val="5"/>
            <w:tcBorders>
              <w:top w:val="single" w:sz="4" w:space="0" w:color="auto"/>
              <w:left w:val="nil"/>
              <w:bottom w:val="single" w:sz="4" w:space="0" w:color="auto"/>
              <w:right w:val="single" w:sz="4" w:space="0" w:color="auto"/>
            </w:tcBorders>
            <w:shd w:val="clear" w:color="auto" w:fill="FFFFFF" w:themeFill="background1"/>
            <w:vAlign w:val="center"/>
          </w:tcPr>
          <w:p w:rsidR="007606B2" w:rsidRPr="00B30BB3" w:rsidRDefault="007606B2" w:rsidP="007606B2">
            <w:pPr>
              <w:spacing w:after="0" w:line="240" w:lineRule="auto"/>
              <w:jc w:val="center"/>
              <w:rPr>
                <w:rFonts w:ascii="Calibri" w:eastAsia="Times New Roman" w:hAnsi="Calibri" w:cs="Times New Roman"/>
                <w:b/>
                <w:bCs/>
                <w:color w:val="FFFFFF"/>
                <w:sz w:val="16"/>
                <w:szCs w:val="16"/>
              </w:rPr>
            </w:pPr>
            <w:r w:rsidRPr="002E088D">
              <w:rPr>
                <w:rFonts w:ascii="Calibri" w:eastAsia="Times New Roman" w:hAnsi="Calibri" w:cs="Times New Roman"/>
                <w:b/>
                <w:bCs/>
                <w:color w:val="4F6228" w:themeColor="accent3" w:themeShade="80"/>
                <w:sz w:val="16"/>
                <w:szCs w:val="16"/>
              </w:rPr>
              <w:t>Estimated Time (in Days)</w:t>
            </w:r>
          </w:p>
        </w:tc>
        <w:tc>
          <w:tcPr>
            <w:tcW w:w="462" w:type="pct"/>
            <w:vMerge/>
            <w:tcBorders>
              <w:left w:val="single" w:sz="4" w:space="0" w:color="auto"/>
              <w:bottom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b/>
                <w:bCs/>
                <w:color w:val="000000"/>
                <w:sz w:val="16"/>
                <w:szCs w:val="16"/>
              </w:rPr>
            </w:pPr>
          </w:p>
        </w:tc>
        <w:tc>
          <w:tcPr>
            <w:tcW w:w="462" w:type="pct"/>
            <w:vMerge/>
            <w:tcBorders>
              <w:left w:val="single" w:sz="4" w:space="0" w:color="auto"/>
              <w:bottom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b/>
                <w:bCs/>
                <w:color w:val="000000"/>
                <w:sz w:val="16"/>
                <w:szCs w:val="16"/>
              </w:rPr>
            </w:pPr>
          </w:p>
        </w:tc>
      </w:tr>
      <w:tr w:rsidR="007606B2" w:rsidRPr="00B30BB3" w:rsidTr="007606B2">
        <w:trPr>
          <w:trHeight w:val="300"/>
        </w:trPr>
        <w:tc>
          <w:tcPr>
            <w:tcW w:w="688" w:type="pct"/>
            <w:tcBorders>
              <w:top w:val="nil"/>
              <w:left w:val="single" w:sz="4" w:space="0" w:color="auto"/>
              <w:bottom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Name</w:t>
            </w:r>
          </w:p>
          <w:p w:rsidR="007606B2" w:rsidRPr="00B30BB3" w:rsidRDefault="007606B2"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(Position/Role)</w:t>
            </w:r>
          </w:p>
        </w:tc>
        <w:tc>
          <w:tcPr>
            <w:tcW w:w="345"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c>
          <w:tcPr>
            <w:tcW w:w="442"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c>
          <w:tcPr>
            <w:tcW w:w="57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c>
          <w:tcPr>
            <w:tcW w:w="418"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c>
          <w:tcPr>
            <w:tcW w:w="485"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c>
          <w:tcPr>
            <w:tcW w:w="65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c>
          <w:tcPr>
            <w:tcW w:w="460"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c>
          <w:tcPr>
            <w:tcW w:w="462"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c>
          <w:tcPr>
            <w:tcW w:w="462"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r>
      <w:tr w:rsidR="007606B2" w:rsidRPr="00B30BB3" w:rsidTr="007606B2">
        <w:trPr>
          <w:trHeight w:val="300"/>
        </w:trPr>
        <w:tc>
          <w:tcPr>
            <w:tcW w:w="688" w:type="pct"/>
            <w:tcBorders>
              <w:top w:val="nil"/>
              <w:left w:val="single" w:sz="4" w:space="0" w:color="auto"/>
              <w:bottom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 xml:space="preserve">Name </w:t>
            </w:r>
          </w:p>
          <w:p w:rsidR="007606B2" w:rsidRPr="00B30BB3" w:rsidRDefault="007606B2"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(Position/Role)</w:t>
            </w:r>
          </w:p>
        </w:tc>
        <w:tc>
          <w:tcPr>
            <w:tcW w:w="345"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42"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57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18"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85"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65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0"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2"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c>
          <w:tcPr>
            <w:tcW w:w="462"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r>
      <w:tr w:rsidR="007606B2" w:rsidRPr="00B30BB3" w:rsidTr="007606B2">
        <w:trPr>
          <w:trHeight w:val="300"/>
        </w:trPr>
        <w:tc>
          <w:tcPr>
            <w:tcW w:w="688" w:type="pct"/>
            <w:tcBorders>
              <w:top w:val="nil"/>
              <w:left w:val="single" w:sz="4" w:space="0" w:color="auto"/>
              <w:bottom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 xml:space="preserve">Name </w:t>
            </w:r>
          </w:p>
          <w:p w:rsidR="007606B2" w:rsidRPr="00B30BB3" w:rsidRDefault="007606B2"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(Position/Role)</w:t>
            </w:r>
          </w:p>
        </w:tc>
        <w:tc>
          <w:tcPr>
            <w:tcW w:w="345"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42"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57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18"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85"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65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0"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2"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c>
          <w:tcPr>
            <w:tcW w:w="462"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r>
      <w:tr w:rsidR="007606B2" w:rsidRPr="00B30BB3" w:rsidTr="007606B2">
        <w:trPr>
          <w:trHeight w:val="300"/>
        </w:trPr>
        <w:tc>
          <w:tcPr>
            <w:tcW w:w="688" w:type="pct"/>
            <w:tcBorders>
              <w:top w:val="nil"/>
              <w:left w:val="single" w:sz="4" w:space="0" w:color="auto"/>
              <w:bottom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Etc.</w:t>
            </w:r>
          </w:p>
        </w:tc>
        <w:tc>
          <w:tcPr>
            <w:tcW w:w="345"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42"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57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18"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85"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65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0"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2"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c>
          <w:tcPr>
            <w:tcW w:w="462"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r>
      <w:tr w:rsidR="007606B2" w:rsidRPr="00B30BB3" w:rsidTr="002E088D">
        <w:trPr>
          <w:trHeight w:val="300"/>
        </w:trPr>
        <w:tc>
          <w:tcPr>
            <w:tcW w:w="688" w:type="pct"/>
            <w:tcBorders>
              <w:top w:val="nil"/>
              <w:left w:val="single" w:sz="4" w:space="0" w:color="auto"/>
              <w:bottom w:val="single" w:sz="4" w:space="0" w:color="auto"/>
              <w:right w:val="single" w:sz="4" w:space="0" w:color="auto"/>
            </w:tcBorders>
            <w:shd w:val="clear" w:color="auto" w:fill="EAF1DD" w:themeFill="accent3" w:themeFillTint="33"/>
            <w:vAlign w:val="center"/>
          </w:tcPr>
          <w:p w:rsidR="007606B2" w:rsidRPr="00B30BB3" w:rsidRDefault="007606B2" w:rsidP="007606B2">
            <w:pPr>
              <w:spacing w:after="0" w:line="240" w:lineRule="auto"/>
              <w:jc w:val="right"/>
              <w:rPr>
                <w:rFonts w:ascii="Calibri" w:eastAsia="Times New Roman" w:hAnsi="Calibri" w:cs="Times New Roman"/>
                <w:b/>
                <w:bCs/>
                <w:color w:val="000000"/>
                <w:sz w:val="16"/>
                <w:szCs w:val="16"/>
              </w:rPr>
            </w:pPr>
            <w:r w:rsidRPr="00B30BB3">
              <w:rPr>
                <w:rFonts w:ascii="Calibri" w:eastAsia="Times New Roman" w:hAnsi="Calibri" w:cs="Times New Roman"/>
                <w:b/>
                <w:bCs/>
                <w:color w:val="000000"/>
                <w:sz w:val="16"/>
                <w:szCs w:val="16"/>
              </w:rPr>
              <w:t>Sub-total</w:t>
            </w:r>
          </w:p>
        </w:tc>
        <w:tc>
          <w:tcPr>
            <w:tcW w:w="345" w:type="pct"/>
            <w:tcBorders>
              <w:top w:val="nil"/>
              <w:left w:val="nil"/>
              <w:bottom w:val="single" w:sz="4" w:space="0" w:color="auto"/>
              <w:right w:val="single" w:sz="4" w:space="0" w:color="auto"/>
            </w:tcBorders>
            <w:shd w:val="clear" w:color="auto" w:fill="EAF1DD" w:themeFill="accent3" w:themeFillTint="33"/>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442" w:type="pct"/>
            <w:tcBorders>
              <w:top w:val="nil"/>
              <w:left w:val="nil"/>
              <w:bottom w:val="single" w:sz="4" w:space="0" w:color="auto"/>
              <w:right w:val="single" w:sz="4" w:space="0" w:color="auto"/>
            </w:tcBorders>
            <w:shd w:val="clear" w:color="auto" w:fill="EAF1DD" w:themeFill="accent3" w:themeFillTint="33"/>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579" w:type="pct"/>
            <w:tcBorders>
              <w:top w:val="nil"/>
              <w:left w:val="nil"/>
              <w:bottom w:val="single" w:sz="4" w:space="0" w:color="auto"/>
              <w:right w:val="single" w:sz="4" w:space="0" w:color="auto"/>
            </w:tcBorders>
            <w:shd w:val="clear" w:color="auto" w:fill="EAF1DD" w:themeFill="accent3" w:themeFillTint="33"/>
            <w:vAlign w:val="center"/>
          </w:tcPr>
          <w:p w:rsidR="007606B2" w:rsidRPr="00816FC3" w:rsidRDefault="007606B2" w:rsidP="007606B2">
            <w:pPr>
              <w:spacing w:after="0" w:line="240" w:lineRule="auto"/>
              <w:jc w:val="center"/>
              <w:rPr>
                <w:rFonts w:ascii="Calibri" w:eastAsia="Times New Roman" w:hAnsi="Calibri" w:cs="Times New Roman"/>
                <w:bCs/>
                <w:color w:val="000000"/>
                <w:sz w:val="16"/>
                <w:szCs w:val="16"/>
              </w:rPr>
            </w:pPr>
          </w:p>
        </w:tc>
        <w:tc>
          <w:tcPr>
            <w:tcW w:w="418" w:type="pct"/>
            <w:tcBorders>
              <w:top w:val="nil"/>
              <w:left w:val="nil"/>
              <w:bottom w:val="single" w:sz="4" w:space="0" w:color="auto"/>
              <w:right w:val="single" w:sz="4" w:space="0" w:color="auto"/>
            </w:tcBorders>
            <w:shd w:val="clear" w:color="auto" w:fill="EAF1DD" w:themeFill="accent3" w:themeFillTint="33"/>
            <w:vAlign w:val="center"/>
          </w:tcPr>
          <w:p w:rsidR="007606B2" w:rsidRPr="00816FC3" w:rsidRDefault="007606B2" w:rsidP="007606B2">
            <w:pPr>
              <w:spacing w:after="0" w:line="240" w:lineRule="auto"/>
              <w:jc w:val="center"/>
              <w:rPr>
                <w:rFonts w:ascii="Calibri" w:eastAsia="Times New Roman" w:hAnsi="Calibri" w:cs="Times New Roman"/>
                <w:bCs/>
                <w:color w:val="000000"/>
                <w:sz w:val="16"/>
                <w:szCs w:val="16"/>
              </w:rPr>
            </w:pPr>
          </w:p>
        </w:tc>
        <w:tc>
          <w:tcPr>
            <w:tcW w:w="485" w:type="pct"/>
            <w:tcBorders>
              <w:top w:val="nil"/>
              <w:left w:val="nil"/>
              <w:bottom w:val="single" w:sz="4" w:space="0" w:color="auto"/>
              <w:right w:val="single" w:sz="4" w:space="0" w:color="auto"/>
            </w:tcBorders>
            <w:shd w:val="clear" w:color="auto" w:fill="EAF1DD" w:themeFill="accent3" w:themeFillTint="33"/>
            <w:vAlign w:val="center"/>
          </w:tcPr>
          <w:p w:rsidR="007606B2" w:rsidRPr="00816FC3" w:rsidRDefault="007606B2" w:rsidP="007606B2">
            <w:pPr>
              <w:spacing w:after="0" w:line="240" w:lineRule="auto"/>
              <w:jc w:val="center"/>
              <w:rPr>
                <w:rFonts w:ascii="Calibri" w:eastAsia="Times New Roman" w:hAnsi="Calibri" w:cs="Times New Roman"/>
                <w:bCs/>
                <w:color w:val="000000"/>
                <w:sz w:val="16"/>
                <w:szCs w:val="16"/>
              </w:rPr>
            </w:pPr>
          </w:p>
        </w:tc>
        <w:tc>
          <w:tcPr>
            <w:tcW w:w="659" w:type="pct"/>
            <w:tcBorders>
              <w:top w:val="nil"/>
              <w:left w:val="nil"/>
              <w:bottom w:val="single" w:sz="4" w:space="0" w:color="auto"/>
              <w:right w:val="single" w:sz="4" w:space="0" w:color="auto"/>
            </w:tcBorders>
            <w:shd w:val="clear" w:color="auto" w:fill="EAF1DD" w:themeFill="accent3" w:themeFillTint="33"/>
            <w:vAlign w:val="center"/>
          </w:tcPr>
          <w:p w:rsidR="007606B2" w:rsidRPr="00816FC3" w:rsidRDefault="007606B2" w:rsidP="007606B2">
            <w:pPr>
              <w:spacing w:after="0" w:line="240" w:lineRule="auto"/>
              <w:jc w:val="center"/>
              <w:rPr>
                <w:rFonts w:ascii="Calibri" w:eastAsia="Times New Roman" w:hAnsi="Calibri" w:cs="Times New Roman"/>
                <w:bCs/>
                <w:color w:val="000000"/>
                <w:sz w:val="16"/>
                <w:szCs w:val="16"/>
              </w:rPr>
            </w:pPr>
          </w:p>
        </w:tc>
        <w:tc>
          <w:tcPr>
            <w:tcW w:w="460" w:type="pct"/>
            <w:tcBorders>
              <w:top w:val="nil"/>
              <w:left w:val="nil"/>
              <w:bottom w:val="single" w:sz="4" w:space="0" w:color="auto"/>
              <w:right w:val="single" w:sz="4" w:space="0" w:color="auto"/>
            </w:tcBorders>
            <w:shd w:val="clear" w:color="auto" w:fill="EAF1DD" w:themeFill="accent3" w:themeFillTint="33"/>
            <w:vAlign w:val="center"/>
          </w:tcPr>
          <w:p w:rsidR="007606B2" w:rsidRPr="00816FC3" w:rsidRDefault="007606B2" w:rsidP="007606B2">
            <w:pPr>
              <w:spacing w:after="0" w:line="240" w:lineRule="auto"/>
              <w:jc w:val="center"/>
              <w:rPr>
                <w:rFonts w:ascii="Calibri" w:eastAsia="Times New Roman" w:hAnsi="Calibri" w:cs="Times New Roman"/>
                <w:bCs/>
                <w:color w:val="000000"/>
                <w:sz w:val="16"/>
                <w:szCs w:val="16"/>
              </w:rPr>
            </w:pPr>
          </w:p>
        </w:tc>
        <w:tc>
          <w:tcPr>
            <w:tcW w:w="462" w:type="pct"/>
            <w:tcBorders>
              <w:top w:val="nil"/>
              <w:left w:val="nil"/>
              <w:bottom w:val="single" w:sz="4" w:space="0" w:color="auto"/>
              <w:right w:val="single" w:sz="4" w:space="0" w:color="auto"/>
            </w:tcBorders>
            <w:shd w:val="clear" w:color="auto" w:fill="EAF1DD" w:themeFill="accent3" w:themeFillTint="33"/>
            <w:vAlign w:val="center"/>
          </w:tcPr>
          <w:p w:rsidR="007606B2" w:rsidRPr="00816FC3" w:rsidRDefault="007606B2" w:rsidP="007606B2">
            <w:pPr>
              <w:spacing w:after="0" w:line="240" w:lineRule="auto"/>
              <w:jc w:val="center"/>
              <w:rPr>
                <w:rFonts w:ascii="Calibri" w:eastAsia="Times New Roman" w:hAnsi="Calibri" w:cs="Times New Roman"/>
                <w:bCs/>
                <w:color w:val="000000"/>
                <w:sz w:val="16"/>
                <w:szCs w:val="16"/>
              </w:rPr>
            </w:pPr>
          </w:p>
        </w:tc>
        <w:tc>
          <w:tcPr>
            <w:tcW w:w="462" w:type="pct"/>
            <w:tcBorders>
              <w:top w:val="nil"/>
              <w:left w:val="nil"/>
              <w:bottom w:val="single" w:sz="4" w:space="0" w:color="auto"/>
              <w:right w:val="single" w:sz="4" w:space="0" w:color="auto"/>
            </w:tcBorders>
            <w:shd w:val="clear" w:color="auto" w:fill="EAF1DD" w:themeFill="accent3" w:themeFillTint="33"/>
            <w:vAlign w:val="center"/>
          </w:tcPr>
          <w:p w:rsidR="007606B2" w:rsidRPr="00816FC3" w:rsidRDefault="007606B2" w:rsidP="007606B2">
            <w:pPr>
              <w:spacing w:after="0" w:line="240" w:lineRule="auto"/>
              <w:jc w:val="center"/>
              <w:rPr>
                <w:rFonts w:ascii="Calibri" w:eastAsia="Times New Roman" w:hAnsi="Calibri" w:cs="Times New Roman"/>
                <w:bCs/>
                <w:color w:val="000000"/>
                <w:sz w:val="16"/>
                <w:szCs w:val="16"/>
              </w:rPr>
            </w:pPr>
          </w:p>
        </w:tc>
      </w:tr>
      <w:tr w:rsidR="007606B2" w:rsidRPr="00B30BB3" w:rsidTr="002E088D">
        <w:trPr>
          <w:trHeight w:val="300"/>
        </w:trPr>
        <w:tc>
          <w:tcPr>
            <w:tcW w:w="688" w:type="pct"/>
            <w:tcBorders>
              <w:top w:val="nil"/>
              <w:left w:val="single" w:sz="4" w:space="0" w:color="auto"/>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right"/>
              <w:rPr>
                <w:rFonts w:ascii="Calibri" w:eastAsia="Times New Roman" w:hAnsi="Calibri" w:cs="Times New Roman"/>
                <w:b/>
                <w:bCs/>
                <w:color w:val="000000"/>
                <w:sz w:val="16"/>
                <w:szCs w:val="16"/>
              </w:rPr>
            </w:pPr>
            <w:r w:rsidRPr="00B30BB3">
              <w:rPr>
                <w:rFonts w:ascii="Calibri" w:eastAsia="Times New Roman" w:hAnsi="Calibri" w:cs="Times New Roman"/>
                <w:b/>
                <w:bCs/>
                <w:color w:val="000000"/>
                <w:sz w:val="16"/>
                <w:szCs w:val="16"/>
              </w:rPr>
              <w:t> </w:t>
            </w:r>
          </w:p>
        </w:tc>
        <w:tc>
          <w:tcPr>
            <w:tcW w:w="345"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4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2601" w:type="pct"/>
            <w:gridSpan w:val="5"/>
            <w:tcBorders>
              <w:top w:val="single" w:sz="4" w:space="0" w:color="auto"/>
              <w:left w:val="nil"/>
              <w:bottom w:val="single" w:sz="4" w:space="0" w:color="auto"/>
              <w:right w:val="single" w:sz="4" w:space="0" w:color="000000"/>
            </w:tcBorders>
            <w:shd w:val="clear" w:color="auto" w:fill="FFFFFF" w:themeFill="background1"/>
            <w:vAlign w:val="center"/>
          </w:tcPr>
          <w:p w:rsidR="007606B2" w:rsidRPr="00B30BB3" w:rsidRDefault="007606B2" w:rsidP="007606B2">
            <w:pPr>
              <w:spacing w:after="0" w:line="240" w:lineRule="auto"/>
              <w:jc w:val="center"/>
              <w:rPr>
                <w:rFonts w:ascii="Calibri" w:eastAsia="Times New Roman" w:hAnsi="Calibri" w:cs="Times New Roman"/>
                <w:b/>
                <w:bCs/>
                <w:color w:val="FFFFFF"/>
                <w:sz w:val="16"/>
                <w:szCs w:val="16"/>
              </w:rPr>
            </w:pPr>
            <w:r w:rsidRPr="002E088D">
              <w:rPr>
                <w:rFonts w:ascii="Calibri" w:eastAsia="Times New Roman" w:hAnsi="Calibri" w:cs="Times New Roman"/>
                <w:b/>
                <w:bCs/>
                <w:color w:val="4F6228" w:themeColor="accent3" w:themeShade="80"/>
                <w:sz w:val="16"/>
                <w:szCs w:val="16"/>
              </w:rPr>
              <w:t>Estimated Disbursements ($)</w:t>
            </w:r>
          </w:p>
        </w:tc>
        <w:tc>
          <w:tcPr>
            <w:tcW w:w="46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c>
          <w:tcPr>
            <w:tcW w:w="46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b/>
                <w:bCs/>
                <w:color w:val="000000"/>
                <w:sz w:val="16"/>
                <w:szCs w:val="16"/>
              </w:rPr>
            </w:pPr>
          </w:p>
        </w:tc>
      </w:tr>
      <w:tr w:rsidR="007606B2" w:rsidRPr="00B30BB3" w:rsidTr="007606B2">
        <w:trPr>
          <w:trHeight w:val="300"/>
        </w:trPr>
        <w:tc>
          <w:tcPr>
            <w:tcW w:w="688" w:type="pct"/>
            <w:tcBorders>
              <w:top w:val="nil"/>
              <w:left w:val="single" w:sz="4" w:space="0" w:color="auto"/>
              <w:bottom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b/>
                <w:bCs/>
                <w:color w:val="000000"/>
                <w:sz w:val="16"/>
                <w:szCs w:val="16"/>
              </w:rPr>
            </w:pPr>
            <w:r w:rsidRPr="00B30BB3">
              <w:rPr>
                <w:rFonts w:ascii="Calibri" w:eastAsia="Times New Roman" w:hAnsi="Calibri" w:cs="Times New Roman"/>
                <w:b/>
                <w:bCs/>
                <w:color w:val="000000"/>
                <w:sz w:val="16"/>
                <w:szCs w:val="16"/>
              </w:rPr>
              <w:t>Disbursements</w:t>
            </w:r>
          </w:p>
        </w:tc>
        <w:tc>
          <w:tcPr>
            <w:tcW w:w="345"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sz w:val="16"/>
                <w:szCs w:val="16"/>
              </w:rPr>
            </w:pPr>
            <w:r w:rsidRPr="00B30BB3">
              <w:rPr>
                <w:rFonts w:ascii="Calibri" w:eastAsia="Times New Roman" w:hAnsi="Calibri" w:cs="Times New Roman"/>
                <w:sz w:val="16"/>
                <w:szCs w:val="16"/>
              </w:rPr>
              <w:t>n/a</w:t>
            </w:r>
          </w:p>
        </w:tc>
        <w:tc>
          <w:tcPr>
            <w:tcW w:w="44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57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18"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85"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65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0"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46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r>
      <w:tr w:rsidR="007606B2" w:rsidRPr="00B30BB3" w:rsidTr="007606B2">
        <w:trPr>
          <w:trHeight w:val="300"/>
        </w:trPr>
        <w:tc>
          <w:tcPr>
            <w:tcW w:w="688" w:type="pct"/>
            <w:tcBorders>
              <w:top w:val="nil"/>
              <w:left w:val="single" w:sz="4" w:space="0" w:color="auto"/>
              <w:bottom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Travel</w:t>
            </w:r>
          </w:p>
        </w:tc>
        <w:tc>
          <w:tcPr>
            <w:tcW w:w="345"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44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57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18"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85"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65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0"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46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r>
      <w:tr w:rsidR="007606B2" w:rsidRPr="00B30BB3" w:rsidTr="007606B2">
        <w:trPr>
          <w:trHeight w:val="300"/>
        </w:trPr>
        <w:tc>
          <w:tcPr>
            <w:tcW w:w="688" w:type="pct"/>
            <w:tcBorders>
              <w:top w:val="nil"/>
              <w:left w:val="single" w:sz="4" w:space="0" w:color="auto"/>
              <w:bottom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Long Distance</w:t>
            </w:r>
          </w:p>
        </w:tc>
        <w:tc>
          <w:tcPr>
            <w:tcW w:w="345"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44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57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18"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85"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65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0"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46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r>
      <w:tr w:rsidR="007606B2" w:rsidRPr="00B30BB3" w:rsidTr="007606B2">
        <w:trPr>
          <w:trHeight w:val="300"/>
        </w:trPr>
        <w:tc>
          <w:tcPr>
            <w:tcW w:w="688" w:type="pct"/>
            <w:tcBorders>
              <w:top w:val="nil"/>
              <w:left w:val="single" w:sz="4" w:space="0" w:color="auto"/>
              <w:bottom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Materials</w:t>
            </w:r>
          </w:p>
        </w:tc>
        <w:tc>
          <w:tcPr>
            <w:tcW w:w="345"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44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57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18"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85"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65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0"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46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r>
      <w:tr w:rsidR="007606B2" w:rsidRPr="00B30BB3" w:rsidTr="007606B2">
        <w:trPr>
          <w:trHeight w:val="300"/>
        </w:trPr>
        <w:tc>
          <w:tcPr>
            <w:tcW w:w="688" w:type="pct"/>
            <w:tcBorders>
              <w:top w:val="nil"/>
              <w:left w:val="single" w:sz="4" w:space="0" w:color="auto"/>
              <w:bottom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Courier/Shipping</w:t>
            </w:r>
          </w:p>
        </w:tc>
        <w:tc>
          <w:tcPr>
            <w:tcW w:w="345"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44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57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18"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85"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65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0"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46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r>
      <w:tr w:rsidR="007606B2" w:rsidRPr="00B30BB3" w:rsidTr="007606B2">
        <w:trPr>
          <w:trHeight w:val="300"/>
        </w:trPr>
        <w:tc>
          <w:tcPr>
            <w:tcW w:w="688" w:type="pct"/>
            <w:tcBorders>
              <w:top w:val="nil"/>
              <w:left w:val="single" w:sz="4" w:space="0" w:color="auto"/>
              <w:bottom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Translation Services</w:t>
            </w:r>
          </w:p>
        </w:tc>
        <w:tc>
          <w:tcPr>
            <w:tcW w:w="345"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44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57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18"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85"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65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0"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46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r>
      <w:tr w:rsidR="007606B2" w:rsidRPr="00B30BB3" w:rsidTr="007606B2">
        <w:trPr>
          <w:trHeight w:val="300"/>
        </w:trPr>
        <w:tc>
          <w:tcPr>
            <w:tcW w:w="688" w:type="pct"/>
            <w:tcBorders>
              <w:top w:val="nil"/>
              <w:left w:val="single" w:sz="4" w:space="0" w:color="auto"/>
              <w:bottom w:val="single" w:sz="4" w:space="0" w:color="auto"/>
              <w:right w:val="single" w:sz="4" w:space="0" w:color="auto"/>
            </w:tcBorders>
            <w:shd w:val="clear" w:color="auto" w:fill="auto"/>
            <w:vAlign w:val="center"/>
          </w:tcPr>
          <w:p w:rsidR="007606B2" w:rsidRPr="00B30BB3" w:rsidRDefault="007606B2"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Etc. (specify)</w:t>
            </w:r>
          </w:p>
        </w:tc>
        <w:tc>
          <w:tcPr>
            <w:tcW w:w="345"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44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57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18"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85"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659"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0" w:type="pct"/>
            <w:tcBorders>
              <w:top w:val="nil"/>
              <w:left w:val="nil"/>
              <w:bottom w:val="single" w:sz="4" w:space="0" w:color="auto"/>
              <w:right w:val="single" w:sz="4" w:space="0" w:color="auto"/>
            </w:tcBorders>
            <w:shd w:val="clear" w:color="auto" w:fill="auto"/>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462" w:type="pct"/>
            <w:tcBorders>
              <w:top w:val="nil"/>
              <w:left w:val="nil"/>
              <w:bottom w:val="single" w:sz="4" w:space="0" w:color="auto"/>
              <w:right w:val="single" w:sz="4" w:space="0" w:color="auto"/>
            </w:tcBorders>
            <w:shd w:val="clear" w:color="000000" w:fill="FFFFFF"/>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r>
      <w:tr w:rsidR="007606B2" w:rsidRPr="00B30BB3" w:rsidTr="002D530F">
        <w:trPr>
          <w:trHeight w:val="300"/>
        </w:trPr>
        <w:tc>
          <w:tcPr>
            <w:tcW w:w="688" w:type="pct"/>
            <w:tcBorders>
              <w:top w:val="nil"/>
              <w:left w:val="single" w:sz="4" w:space="0" w:color="auto"/>
              <w:bottom w:val="single" w:sz="4" w:space="0" w:color="auto"/>
              <w:right w:val="single" w:sz="4" w:space="0" w:color="auto"/>
            </w:tcBorders>
            <w:shd w:val="clear" w:color="auto" w:fill="EAF1DD" w:themeFill="accent3" w:themeFillTint="33"/>
            <w:vAlign w:val="center"/>
          </w:tcPr>
          <w:p w:rsidR="007606B2" w:rsidRPr="00B30BB3" w:rsidRDefault="007606B2" w:rsidP="007606B2">
            <w:pPr>
              <w:spacing w:after="0" w:line="240" w:lineRule="auto"/>
              <w:jc w:val="right"/>
              <w:rPr>
                <w:rFonts w:ascii="Calibri" w:eastAsia="Times New Roman" w:hAnsi="Calibri" w:cs="Times New Roman"/>
                <w:b/>
                <w:bCs/>
                <w:color w:val="000000"/>
                <w:sz w:val="16"/>
                <w:szCs w:val="16"/>
              </w:rPr>
            </w:pPr>
            <w:r w:rsidRPr="00B30BB3">
              <w:rPr>
                <w:rFonts w:ascii="Calibri" w:eastAsia="Times New Roman" w:hAnsi="Calibri" w:cs="Times New Roman"/>
                <w:b/>
                <w:bCs/>
                <w:color w:val="000000"/>
                <w:sz w:val="16"/>
                <w:szCs w:val="16"/>
              </w:rPr>
              <w:t>Sub-total</w:t>
            </w:r>
          </w:p>
        </w:tc>
        <w:tc>
          <w:tcPr>
            <w:tcW w:w="345" w:type="pct"/>
            <w:tcBorders>
              <w:top w:val="nil"/>
              <w:left w:val="nil"/>
              <w:bottom w:val="single" w:sz="4" w:space="0" w:color="auto"/>
              <w:right w:val="single" w:sz="4" w:space="0" w:color="auto"/>
            </w:tcBorders>
            <w:shd w:val="clear" w:color="auto" w:fill="EAF1DD" w:themeFill="accent3" w:themeFillTint="33"/>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442" w:type="pct"/>
            <w:tcBorders>
              <w:top w:val="nil"/>
              <w:left w:val="nil"/>
              <w:bottom w:val="single" w:sz="4" w:space="0" w:color="auto"/>
              <w:right w:val="single" w:sz="4" w:space="0" w:color="auto"/>
            </w:tcBorders>
            <w:shd w:val="clear" w:color="auto" w:fill="EAF1DD" w:themeFill="accent3" w:themeFillTint="33"/>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579" w:type="pct"/>
            <w:tcBorders>
              <w:top w:val="nil"/>
              <w:left w:val="nil"/>
              <w:bottom w:val="single" w:sz="4" w:space="0" w:color="auto"/>
              <w:right w:val="single" w:sz="4" w:space="0" w:color="auto"/>
            </w:tcBorders>
            <w:shd w:val="clear" w:color="auto" w:fill="EAF1DD" w:themeFill="accent3" w:themeFillTint="33"/>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18" w:type="pct"/>
            <w:tcBorders>
              <w:top w:val="nil"/>
              <w:left w:val="nil"/>
              <w:bottom w:val="single" w:sz="4" w:space="0" w:color="auto"/>
              <w:right w:val="single" w:sz="4" w:space="0" w:color="auto"/>
            </w:tcBorders>
            <w:shd w:val="clear" w:color="auto" w:fill="EAF1DD" w:themeFill="accent3" w:themeFillTint="33"/>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85" w:type="pct"/>
            <w:tcBorders>
              <w:top w:val="nil"/>
              <w:left w:val="nil"/>
              <w:bottom w:val="single" w:sz="4" w:space="0" w:color="auto"/>
              <w:right w:val="single" w:sz="4" w:space="0" w:color="auto"/>
            </w:tcBorders>
            <w:shd w:val="clear" w:color="auto" w:fill="EAF1DD" w:themeFill="accent3" w:themeFillTint="33"/>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659" w:type="pct"/>
            <w:tcBorders>
              <w:top w:val="nil"/>
              <w:left w:val="nil"/>
              <w:bottom w:val="single" w:sz="4" w:space="0" w:color="auto"/>
              <w:right w:val="single" w:sz="4" w:space="0" w:color="auto"/>
            </w:tcBorders>
            <w:shd w:val="clear" w:color="auto" w:fill="EAF1DD" w:themeFill="accent3" w:themeFillTint="33"/>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0" w:type="pct"/>
            <w:tcBorders>
              <w:top w:val="nil"/>
              <w:left w:val="nil"/>
              <w:bottom w:val="single" w:sz="4" w:space="0" w:color="auto"/>
              <w:right w:val="single" w:sz="4" w:space="0" w:color="auto"/>
            </w:tcBorders>
            <w:shd w:val="clear" w:color="auto" w:fill="EAF1DD" w:themeFill="accent3" w:themeFillTint="33"/>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p>
        </w:tc>
        <w:tc>
          <w:tcPr>
            <w:tcW w:w="462" w:type="pct"/>
            <w:tcBorders>
              <w:top w:val="nil"/>
              <w:left w:val="nil"/>
              <w:bottom w:val="single" w:sz="4" w:space="0" w:color="auto"/>
              <w:right w:val="single" w:sz="4" w:space="0" w:color="auto"/>
            </w:tcBorders>
            <w:shd w:val="clear" w:color="auto" w:fill="EAF1DD" w:themeFill="accent3" w:themeFillTint="33"/>
            <w:vAlign w:val="center"/>
          </w:tcPr>
          <w:p w:rsidR="007606B2" w:rsidRPr="00B30BB3" w:rsidRDefault="007606B2" w:rsidP="007606B2">
            <w:pPr>
              <w:spacing w:after="0" w:line="240" w:lineRule="auto"/>
              <w:jc w:val="center"/>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n/a</w:t>
            </w:r>
          </w:p>
        </w:tc>
        <w:tc>
          <w:tcPr>
            <w:tcW w:w="462" w:type="pct"/>
            <w:tcBorders>
              <w:top w:val="nil"/>
              <w:left w:val="nil"/>
              <w:bottom w:val="single" w:sz="4" w:space="0" w:color="auto"/>
              <w:right w:val="single" w:sz="4" w:space="0" w:color="auto"/>
            </w:tcBorders>
            <w:shd w:val="clear" w:color="auto" w:fill="EAF1DD" w:themeFill="accent3" w:themeFillTint="33"/>
            <w:vAlign w:val="center"/>
          </w:tcPr>
          <w:p w:rsidR="007606B2" w:rsidRPr="00816FC3" w:rsidRDefault="007606B2" w:rsidP="007606B2">
            <w:pPr>
              <w:spacing w:after="0" w:line="240" w:lineRule="auto"/>
              <w:jc w:val="center"/>
              <w:rPr>
                <w:rFonts w:ascii="Calibri" w:eastAsia="Times New Roman" w:hAnsi="Calibri" w:cs="Times New Roman"/>
                <w:color w:val="000000"/>
                <w:sz w:val="16"/>
                <w:szCs w:val="16"/>
              </w:rPr>
            </w:pPr>
          </w:p>
        </w:tc>
      </w:tr>
      <w:tr w:rsidR="002D530F" w:rsidRPr="00B30BB3" w:rsidTr="002D530F">
        <w:trPr>
          <w:trHeight w:val="442"/>
        </w:trPr>
        <w:tc>
          <w:tcPr>
            <w:tcW w:w="688" w:type="pct"/>
            <w:tcBorders>
              <w:top w:val="nil"/>
              <w:left w:val="nil"/>
              <w:bottom w:val="nil"/>
              <w:right w:val="nil"/>
            </w:tcBorders>
            <w:shd w:val="clear" w:color="000000" w:fill="FFFFFF"/>
            <w:vAlign w:val="center"/>
          </w:tcPr>
          <w:p w:rsidR="002D530F" w:rsidRPr="00B30BB3" w:rsidRDefault="002D530F" w:rsidP="007606B2">
            <w:pPr>
              <w:spacing w:after="0" w:line="240" w:lineRule="auto"/>
              <w:jc w:val="right"/>
              <w:rPr>
                <w:rFonts w:ascii="Calibri" w:eastAsia="Times New Roman" w:hAnsi="Calibri" w:cs="Times New Roman"/>
                <w:b/>
                <w:bCs/>
                <w:color w:val="000000"/>
                <w:sz w:val="16"/>
                <w:szCs w:val="16"/>
              </w:rPr>
            </w:pPr>
            <w:r w:rsidRPr="00B30BB3">
              <w:rPr>
                <w:rFonts w:ascii="Calibri" w:eastAsia="Times New Roman" w:hAnsi="Calibri" w:cs="Times New Roman"/>
                <w:b/>
                <w:bCs/>
                <w:color w:val="000000"/>
                <w:sz w:val="16"/>
                <w:szCs w:val="16"/>
              </w:rPr>
              <w:t> </w:t>
            </w:r>
          </w:p>
        </w:tc>
        <w:tc>
          <w:tcPr>
            <w:tcW w:w="345" w:type="pct"/>
            <w:tcBorders>
              <w:top w:val="nil"/>
              <w:left w:val="nil"/>
              <w:bottom w:val="nil"/>
              <w:right w:val="nil"/>
            </w:tcBorders>
            <w:shd w:val="clear" w:color="000000" w:fill="FFFFFF"/>
            <w:vAlign w:val="center"/>
          </w:tcPr>
          <w:p w:rsidR="002D530F" w:rsidRPr="00B30BB3" w:rsidRDefault="002D530F"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 </w:t>
            </w:r>
          </w:p>
        </w:tc>
        <w:tc>
          <w:tcPr>
            <w:tcW w:w="442" w:type="pct"/>
            <w:tcBorders>
              <w:top w:val="nil"/>
              <w:left w:val="nil"/>
              <w:bottom w:val="nil"/>
              <w:right w:val="nil"/>
            </w:tcBorders>
            <w:shd w:val="clear" w:color="000000" w:fill="FFFFFF"/>
            <w:vAlign w:val="center"/>
          </w:tcPr>
          <w:p w:rsidR="002D530F" w:rsidRPr="00B30BB3" w:rsidRDefault="002D530F"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 </w:t>
            </w:r>
          </w:p>
        </w:tc>
        <w:tc>
          <w:tcPr>
            <w:tcW w:w="579" w:type="pct"/>
            <w:tcBorders>
              <w:top w:val="nil"/>
              <w:left w:val="nil"/>
              <w:bottom w:val="nil"/>
              <w:right w:val="nil"/>
            </w:tcBorders>
            <w:shd w:val="clear" w:color="000000" w:fill="FFFFFF"/>
            <w:vAlign w:val="center"/>
          </w:tcPr>
          <w:p w:rsidR="002D530F" w:rsidRPr="00B30BB3" w:rsidRDefault="002D530F"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 </w:t>
            </w:r>
          </w:p>
        </w:tc>
        <w:tc>
          <w:tcPr>
            <w:tcW w:w="418" w:type="pct"/>
            <w:tcBorders>
              <w:top w:val="nil"/>
              <w:left w:val="nil"/>
              <w:bottom w:val="nil"/>
              <w:right w:val="nil"/>
            </w:tcBorders>
            <w:shd w:val="clear" w:color="000000" w:fill="FFFFFF"/>
            <w:vAlign w:val="center"/>
          </w:tcPr>
          <w:p w:rsidR="002D530F" w:rsidRPr="00B30BB3" w:rsidRDefault="002D530F"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 </w:t>
            </w:r>
          </w:p>
        </w:tc>
        <w:tc>
          <w:tcPr>
            <w:tcW w:w="485" w:type="pct"/>
            <w:tcBorders>
              <w:top w:val="nil"/>
              <w:left w:val="nil"/>
              <w:bottom w:val="nil"/>
              <w:right w:val="single" w:sz="4" w:space="0" w:color="auto"/>
            </w:tcBorders>
            <w:shd w:val="clear" w:color="000000" w:fill="FFFFFF"/>
            <w:vAlign w:val="center"/>
          </w:tcPr>
          <w:p w:rsidR="002D530F" w:rsidRPr="00B30BB3" w:rsidRDefault="002D530F" w:rsidP="007606B2">
            <w:pPr>
              <w:spacing w:after="0" w:line="240" w:lineRule="auto"/>
              <w:rPr>
                <w:rFonts w:ascii="Calibri" w:eastAsia="Times New Roman" w:hAnsi="Calibri" w:cs="Times New Roman"/>
                <w:color w:val="000000"/>
                <w:sz w:val="16"/>
                <w:szCs w:val="16"/>
              </w:rPr>
            </w:pPr>
            <w:r w:rsidRPr="00B30BB3">
              <w:rPr>
                <w:rFonts w:ascii="Calibri" w:eastAsia="Times New Roman" w:hAnsi="Calibri" w:cs="Times New Roman"/>
                <w:color w:val="000000"/>
                <w:sz w:val="16"/>
                <w:szCs w:val="16"/>
              </w:rPr>
              <w:t> </w:t>
            </w:r>
          </w:p>
        </w:tc>
        <w:tc>
          <w:tcPr>
            <w:tcW w:w="1119" w:type="pct"/>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2D530F" w:rsidRPr="00B30BB3" w:rsidRDefault="002D530F" w:rsidP="002D530F">
            <w:pPr>
              <w:spacing w:after="0" w:line="240" w:lineRule="auto"/>
              <w:rPr>
                <w:rFonts w:ascii="Calibri" w:eastAsia="Times New Roman" w:hAnsi="Calibri" w:cs="Times New Roman"/>
                <w:color w:val="000000"/>
                <w:sz w:val="16"/>
                <w:szCs w:val="16"/>
              </w:rPr>
            </w:pPr>
            <w:r w:rsidRPr="00816FC3">
              <w:rPr>
                <w:rFonts w:ascii="Calibri" w:eastAsia="Times New Roman" w:hAnsi="Calibri" w:cs="Times New Roman"/>
                <w:b/>
                <w:color w:val="FFFFFF" w:themeColor="background1"/>
                <w:sz w:val="16"/>
                <w:szCs w:val="16"/>
                <w:shd w:val="clear" w:color="auto" w:fill="76923C" w:themeFill="accent3" w:themeFillShade="BF"/>
              </w:rPr>
              <w:t>GRAND TOTAL</w:t>
            </w:r>
          </w:p>
        </w:tc>
        <w:tc>
          <w:tcPr>
            <w:tcW w:w="462" w:type="pct"/>
            <w:tcBorders>
              <w:top w:val="nil"/>
              <w:left w:val="single" w:sz="4" w:space="0" w:color="auto"/>
              <w:bottom w:val="single" w:sz="4" w:space="0" w:color="auto"/>
              <w:right w:val="single" w:sz="4" w:space="0" w:color="auto"/>
            </w:tcBorders>
            <w:shd w:val="clear" w:color="auto" w:fill="6C8A3B"/>
            <w:vAlign w:val="center"/>
          </w:tcPr>
          <w:p w:rsidR="002D530F" w:rsidRPr="00816FC3" w:rsidRDefault="002D530F" w:rsidP="002D530F">
            <w:pPr>
              <w:spacing w:after="0" w:line="240" w:lineRule="auto"/>
              <w:jc w:val="center"/>
              <w:rPr>
                <w:rFonts w:ascii="Calibri" w:eastAsia="Times New Roman" w:hAnsi="Calibri" w:cs="Times New Roman"/>
                <w:b/>
                <w:color w:val="FFFFFF" w:themeColor="background1"/>
                <w:sz w:val="16"/>
                <w:szCs w:val="16"/>
              </w:rPr>
            </w:pPr>
          </w:p>
        </w:tc>
        <w:tc>
          <w:tcPr>
            <w:tcW w:w="462" w:type="pct"/>
            <w:tcBorders>
              <w:top w:val="nil"/>
              <w:left w:val="nil"/>
              <w:bottom w:val="single" w:sz="4" w:space="0" w:color="auto"/>
              <w:right w:val="single" w:sz="4" w:space="0" w:color="auto"/>
            </w:tcBorders>
            <w:shd w:val="clear" w:color="auto" w:fill="6C8A3B"/>
            <w:vAlign w:val="center"/>
          </w:tcPr>
          <w:p w:rsidR="002D530F" w:rsidRPr="00816FC3" w:rsidRDefault="002D530F" w:rsidP="002D530F">
            <w:pPr>
              <w:spacing w:after="0" w:line="240" w:lineRule="auto"/>
              <w:jc w:val="center"/>
              <w:rPr>
                <w:rFonts w:ascii="Calibri" w:eastAsia="Times New Roman" w:hAnsi="Calibri" w:cs="Times New Roman"/>
                <w:b/>
                <w:color w:val="FFFFFF" w:themeColor="background1"/>
                <w:sz w:val="16"/>
                <w:szCs w:val="16"/>
              </w:rPr>
            </w:pPr>
          </w:p>
        </w:tc>
      </w:tr>
    </w:tbl>
    <w:p w:rsidR="000C179D" w:rsidRDefault="00F15BE4" w:rsidP="002D530F">
      <w:pPr>
        <w:spacing w:before="240" w:after="0"/>
        <w:rPr>
          <w:color w:val="000000" w:themeColor="text1"/>
        </w:rPr>
      </w:pPr>
      <w:r>
        <w:rPr>
          <w:color w:val="000000" w:themeColor="text1"/>
        </w:rPr>
        <w:t xml:space="preserve">As a ‘living document’, </w:t>
      </w:r>
      <w:r w:rsidR="000C179D">
        <w:rPr>
          <w:color w:val="000000" w:themeColor="text1"/>
        </w:rPr>
        <w:t xml:space="preserve">the </w:t>
      </w:r>
      <w:r w:rsidR="000C179D">
        <w:rPr>
          <w:i/>
          <w:color w:val="000000" w:themeColor="text1"/>
        </w:rPr>
        <w:t xml:space="preserve">Implementation Work Plan </w:t>
      </w:r>
      <w:r w:rsidR="000C179D">
        <w:rPr>
          <w:color w:val="000000" w:themeColor="text1"/>
        </w:rPr>
        <w:t xml:space="preserve">should be </w:t>
      </w:r>
      <w:r>
        <w:rPr>
          <w:color w:val="000000" w:themeColor="text1"/>
        </w:rPr>
        <w:t>updated</w:t>
      </w:r>
      <w:r w:rsidR="000C179D">
        <w:rPr>
          <w:color w:val="000000" w:themeColor="text1"/>
        </w:rPr>
        <w:t xml:space="preserve"> on a regular basis to reflect the progress being made in the RIA. The initial and updated versions of the </w:t>
      </w:r>
      <w:r w:rsidR="000C179D">
        <w:rPr>
          <w:i/>
          <w:color w:val="000000" w:themeColor="text1"/>
        </w:rPr>
        <w:t xml:space="preserve">Implementation Work Plan </w:t>
      </w:r>
      <w:r w:rsidR="000C179D">
        <w:rPr>
          <w:color w:val="000000" w:themeColor="text1"/>
        </w:rPr>
        <w:t xml:space="preserve">should also be shared with the primary assessment stakeholders on a regular basis. </w:t>
      </w:r>
      <w:r>
        <w:rPr>
          <w:color w:val="000000" w:themeColor="text1"/>
        </w:rPr>
        <w:t xml:space="preserve">This can be </w:t>
      </w:r>
      <w:r w:rsidR="000C179D">
        <w:rPr>
          <w:color w:val="000000" w:themeColor="text1"/>
        </w:rPr>
        <w:t xml:space="preserve">done by </w:t>
      </w:r>
      <w:r w:rsidR="000C179D" w:rsidRPr="002A2964">
        <w:rPr>
          <w:color w:val="000000" w:themeColor="text1"/>
        </w:rPr>
        <w:t>re</w:t>
      </w:r>
      <w:r w:rsidR="000C179D">
        <w:rPr>
          <w:color w:val="000000" w:themeColor="text1"/>
        </w:rPr>
        <w:t>ferencing</w:t>
      </w:r>
      <w:r>
        <w:rPr>
          <w:color w:val="000000" w:themeColor="text1"/>
        </w:rPr>
        <w:t xml:space="preserve"> the initial </w:t>
      </w:r>
      <w:r>
        <w:rPr>
          <w:i/>
          <w:color w:val="000000" w:themeColor="text1"/>
        </w:rPr>
        <w:t xml:space="preserve">Implementation Work Plan </w:t>
      </w:r>
      <w:r w:rsidR="000C179D" w:rsidRPr="002A2964">
        <w:rPr>
          <w:color w:val="000000" w:themeColor="text1"/>
        </w:rPr>
        <w:t xml:space="preserve">in the main body of the </w:t>
      </w:r>
      <w:r w:rsidR="000C179D" w:rsidRPr="002628BB">
        <w:rPr>
          <w:i/>
          <w:color w:val="000000" w:themeColor="text1"/>
        </w:rPr>
        <w:t>RIA Plan</w:t>
      </w:r>
      <w:r w:rsidR="000C179D">
        <w:rPr>
          <w:color w:val="000000" w:themeColor="text1"/>
        </w:rPr>
        <w:t xml:space="preserve"> and including it as an Appendix.</w:t>
      </w:r>
    </w:p>
    <w:p w:rsidR="000C179D" w:rsidRDefault="000C179D" w:rsidP="000C179D">
      <w:pPr>
        <w:spacing w:before="240"/>
        <w:rPr>
          <w:color w:val="000000" w:themeColor="text1"/>
        </w:rPr>
      </w:pPr>
      <w:r>
        <w:rPr>
          <w:color w:val="000000" w:themeColor="text1"/>
        </w:rPr>
        <w:lastRenderedPageBreak/>
        <w:t>The</w:t>
      </w:r>
      <w:r w:rsidRPr="00D6436D">
        <w:rPr>
          <w:i/>
          <w:color w:val="000000" w:themeColor="text1"/>
        </w:rPr>
        <w:t xml:space="preserve"> Implementation</w:t>
      </w:r>
      <w:r>
        <w:rPr>
          <w:color w:val="000000" w:themeColor="text1"/>
        </w:rPr>
        <w:t xml:space="preserve"> </w:t>
      </w:r>
      <w:r w:rsidRPr="00020E27">
        <w:rPr>
          <w:i/>
          <w:color w:val="000000" w:themeColor="text1"/>
        </w:rPr>
        <w:t>Work Plan</w:t>
      </w:r>
      <w:r>
        <w:rPr>
          <w:color w:val="000000" w:themeColor="text1"/>
        </w:rPr>
        <w:t xml:space="preserve"> follows a typical structure and can be adapted to suit different assessment contexts, implementation requirements, and/or preferences for tracking the tasks. It can also be revised to include enhancements such as:</w:t>
      </w:r>
    </w:p>
    <w:p w:rsidR="000C179D" w:rsidRDefault="000C179D" w:rsidP="000C179D">
      <w:pPr>
        <w:pStyle w:val="ListParagraph"/>
        <w:numPr>
          <w:ilvl w:val="0"/>
          <w:numId w:val="13"/>
        </w:numPr>
        <w:rPr>
          <w:color w:val="000000" w:themeColor="text1"/>
        </w:rPr>
      </w:pPr>
      <w:r>
        <w:rPr>
          <w:color w:val="000000" w:themeColor="text1"/>
        </w:rPr>
        <w:t>Identifying the individuals responsible for specific aspects of the RIA</w:t>
      </w:r>
    </w:p>
    <w:p w:rsidR="000C179D" w:rsidRPr="00972AB1" w:rsidRDefault="000C179D" w:rsidP="000C179D">
      <w:pPr>
        <w:pStyle w:val="ListParagraph"/>
        <w:numPr>
          <w:ilvl w:val="0"/>
          <w:numId w:val="13"/>
        </w:numPr>
        <w:rPr>
          <w:color w:val="000000" w:themeColor="text1"/>
        </w:rPr>
      </w:pPr>
      <w:r>
        <w:rPr>
          <w:color w:val="000000" w:themeColor="text1"/>
        </w:rPr>
        <w:t>Specifying the resource requirements for different aspects of the RIA (e.g. number of days required to completed an activity)</w:t>
      </w:r>
    </w:p>
    <w:p w:rsidR="000C179D" w:rsidRDefault="000C179D" w:rsidP="000C179D">
      <w:pPr>
        <w:pStyle w:val="ListParagraph"/>
        <w:numPr>
          <w:ilvl w:val="0"/>
          <w:numId w:val="13"/>
        </w:numPr>
        <w:rPr>
          <w:color w:val="000000" w:themeColor="text1"/>
        </w:rPr>
      </w:pPr>
      <w:r>
        <w:rPr>
          <w:color w:val="000000" w:themeColor="text1"/>
        </w:rPr>
        <w:t xml:space="preserve">Identifying the status of the activities (e.g. not started, in progress, completed) </w:t>
      </w:r>
    </w:p>
    <w:p w:rsidR="009F03DB" w:rsidRDefault="000C179D" w:rsidP="009F03DB">
      <w:pPr>
        <w:pStyle w:val="ListParagraph"/>
        <w:numPr>
          <w:ilvl w:val="0"/>
          <w:numId w:val="13"/>
        </w:numPr>
        <w:spacing w:after="0"/>
        <w:rPr>
          <w:color w:val="000000" w:themeColor="text1"/>
        </w:rPr>
      </w:pPr>
      <w:r w:rsidRPr="000A4BFC">
        <w:rPr>
          <w:color w:val="000000" w:themeColor="text1"/>
        </w:rPr>
        <w:t xml:space="preserve">Identifying where resources can or </w:t>
      </w:r>
      <w:r w:rsidR="009F03DB">
        <w:rPr>
          <w:color w:val="000000" w:themeColor="text1"/>
        </w:rPr>
        <w:t>must be shared across activities</w:t>
      </w:r>
    </w:p>
    <w:p w:rsidR="009F03DB" w:rsidRPr="009F03DB" w:rsidRDefault="009F03DB" w:rsidP="009F03DB">
      <w:pPr>
        <w:pStyle w:val="ListParagraph"/>
        <w:spacing w:after="0"/>
        <w:rPr>
          <w:color w:val="000000" w:themeColor="text1"/>
        </w:rPr>
      </w:pPr>
    </w:p>
    <w:p w:rsidR="009F03DB" w:rsidRPr="009F03DB" w:rsidRDefault="009F03DB" w:rsidP="009F03DB">
      <w:pPr>
        <w:spacing w:after="0"/>
        <w:rPr>
          <w:color w:val="000000" w:themeColor="text1"/>
        </w:rPr>
      </w:pPr>
      <w:r>
        <w:rPr>
          <w:color w:val="000000" w:themeColor="text1"/>
        </w:rPr>
        <w:t xml:space="preserve">A </w:t>
      </w:r>
      <w:r w:rsidR="00F15BE4">
        <w:rPr>
          <w:color w:val="000000" w:themeColor="text1"/>
        </w:rPr>
        <w:t xml:space="preserve">mock </w:t>
      </w:r>
      <w:r w:rsidR="00F15BE4">
        <w:rPr>
          <w:i/>
          <w:color w:val="000000" w:themeColor="text1"/>
        </w:rPr>
        <w:t xml:space="preserve">Implementation Work Plan </w:t>
      </w:r>
      <w:r w:rsidR="00F15BE4">
        <w:rPr>
          <w:color w:val="000000" w:themeColor="text1"/>
        </w:rPr>
        <w:t xml:space="preserve">and a mock table for the </w:t>
      </w:r>
      <w:r>
        <w:rPr>
          <w:color w:val="000000" w:themeColor="text1"/>
        </w:rPr>
        <w:t>Proposed Budget and Resources are provided in Appendix 1 a</w:t>
      </w:r>
      <w:r w:rsidR="00F15BE4">
        <w:rPr>
          <w:color w:val="000000" w:themeColor="text1"/>
        </w:rPr>
        <w:t xml:space="preserve">nd Appendix 2 of this document, </w:t>
      </w:r>
      <w:r>
        <w:rPr>
          <w:color w:val="000000" w:themeColor="text1"/>
        </w:rPr>
        <w:t>respectively.</w:t>
      </w:r>
    </w:p>
    <w:p w:rsidR="007606B2" w:rsidRDefault="007606B2" w:rsidP="007606B2">
      <w:pPr>
        <w:spacing w:after="0"/>
        <w:rPr>
          <w:color w:val="000000" w:themeColor="text1"/>
        </w:rPr>
      </w:pPr>
    </w:p>
    <w:p w:rsidR="007606B2" w:rsidRDefault="007606B2" w:rsidP="007606B2">
      <w:pPr>
        <w:spacing w:after="0"/>
        <w:rPr>
          <w:color w:val="000000" w:themeColor="text1"/>
        </w:rPr>
      </w:pPr>
    </w:p>
    <w:p w:rsidR="007606B2" w:rsidRDefault="007606B2" w:rsidP="007606B2">
      <w:pPr>
        <w:spacing w:after="0"/>
        <w:rPr>
          <w:color w:val="000000" w:themeColor="text1"/>
        </w:rPr>
        <w:sectPr w:rsidR="007606B2" w:rsidSect="000C179D">
          <w:pgSz w:w="12240" w:h="15840" w:code="1"/>
          <w:pgMar w:top="1440" w:right="1440" w:bottom="1440" w:left="1440" w:header="720" w:footer="720" w:gutter="0"/>
          <w:pgNumType w:start="1"/>
          <w:cols w:space="720"/>
          <w:docGrid w:linePitch="360"/>
        </w:sectPr>
      </w:pPr>
    </w:p>
    <w:p w:rsidR="007606B2" w:rsidRDefault="00D04AC1" w:rsidP="00A76EF0">
      <w:pPr>
        <w:pStyle w:val="Heading1"/>
        <w:spacing w:before="0" w:after="240"/>
      </w:pPr>
      <w:bookmarkStart w:id="4" w:name="_Toc396734069"/>
      <w:r>
        <w:lastRenderedPageBreak/>
        <w:t xml:space="preserve">TEMPLATE: </w:t>
      </w:r>
      <w:r w:rsidR="00A76EF0">
        <w:t>Research Impact Assessment – Implementation Work Plan</w:t>
      </w:r>
      <w:bookmarkEnd w:id="4"/>
    </w:p>
    <w:tbl>
      <w:tblPr>
        <w:tblStyle w:val="TableGrid"/>
        <w:tblW w:w="5000" w:type="pct"/>
        <w:tblLook w:val="04A0" w:firstRow="1" w:lastRow="0" w:firstColumn="1" w:lastColumn="0" w:noHBand="0" w:noVBand="1"/>
      </w:tblPr>
      <w:tblGrid>
        <w:gridCol w:w="2703"/>
        <w:gridCol w:w="659"/>
        <w:gridCol w:w="659"/>
        <w:gridCol w:w="659"/>
        <w:gridCol w:w="659"/>
        <w:gridCol w:w="658"/>
        <w:gridCol w:w="659"/>
        <w:gridCol w:w="659"/>
        <w:gridCol w:w="659"/>
        <w:gridCol w:w="659"/>
        <w:gridCol w:w="659"/>
        <w:gridCol w:w="659"/>
        <w:gridCol w:w="659"/>
        <w:gridCol w:w="659"/>
        <w:gridCol w:w="659"/>
        <w:gridCol w:w="663"/>
        <w:gridCol w:w="585"/>
      </w:tblGrid>
      <w:tr w:rsidR="00A76EF0" w:rsidRPr="00E45271" w:rsidTr="002E088D">
        <w:trPr>
          <w:trHeight w:val="257"/>
        </w:trPr>
        <w:tc>
          <w:tcPr>
            <w:tcW w:w="5000" w:type="pct"/>
            <w:gridSpan w:val="17"/>
            <w:shd w:val="clear" w:color="auto" w:fill="6C8A3B"/>
          </w:tcPr>
          <w:p w:rsidR="00A76EF0" w:rsidRPr="004011A5" w:rsidRDefault="00A76EF0" w:rsidP="002E088D">
            <w:pPr>
              <w:pStyle w:val="Caption"/>
              <w:tabs>
                <w:tab w:val="left" w:pos="2205"/>
                <w:tab w:val="center" w:pos="6480"/>
              </w:tabs>
              <w:rPr>
                <w:color w:val="auto"/>
                <w:sz w:val="28"/>
                <w:szCs w:val="28"/>
              </w:rPr>
            </w:pPr>
            <w:r>
              <w:rPr>
                <w:color w:val="FFFFFF" w:themeColor="background1"/>
                <w:sz w:val="28"/>
                <w:szCs w:val="28"/>
              </w:rPr>
              <w:tab/>
            </w:r>
            <w:r>
              <w:rPr>
                <w:color w:val="FFFFFF" w:themeColor="background1"/>
                <w:sz w:val="28"/>
                <w:szCs w:val="28"/>
              </w:rPr>
              <w:tab/>
            </w:r>
            <w:r w:rsidRPr="00335D4E">
              <w:rPr>
                <w:color w:val="FFFFFF" w:themeColor="background1"/>
                <w:sz w:val="28"/>
                <w:szCs w:val="28"/>
              </w:rPr>
              <w:t>Research Impact Assessment – Implementation Work Plan</w:t>
            </w:r>
          </w:p>
        </w:tc>
      </w:tr>
      <w:tr w:rsidR="00A76EF0" w:rsidRPr="00E45271" w:rsidTr="00661664">
        <w:trPr>
          <w:trHeight w:val="257"/>
        </w:trPr>
        <w:tc>
          <w:tcPr>
            <w:tcW w:w="5000" w:type="pct"/>
            <w:gridSpan w:val="17"/>
            <w:vAlign w:val="center"/>
          </w:tcPr>
          <w:p w:rsidR="00A76EF0" w:rsidRPr="00E45271" w:rsidRDefault="00A76EF0" w:rsidP="00661664">
            <w:pPr>
              <w:pStyle w:val="Caption"/>
              <w:rPr>
                <w:sz w:val="16"/>
                <w:szCs w:val="16"/>
              </w:rPr>
            </w:pPr>
            <w:r>
              <w:rPr>
                <w:color w:val="auto"/>
                <w:sz w:val="16"/>
                <w:szCs w:val="16"/>
              </w:rPr>
              <w:t>Name of Programme</w:t>
            </w:r>
          </w:p>
        </w:tc>
      </w:tr>
      <w:tr w:rsidR="00A76EF0" w:rsidRPr="00E45271" w:rsidTr="00661664">
        <w:trPr>
          <w:trHeight w:val="237"/>
        </w:trPr>
        <w:tc>
          <w:tcPr>
            <w:tcW w:w="1026" w:type="pct"/>
            <w:vMerge w:val="restart"/>
            <w:vAlign w:val="center"/>
          </w:tcPr>
          <w:p w:rsidR="00A76EF0" w:rsidRPr="00E45271" w:rsidRDefault="00A76EF0" w:rsidP="002E088D">
            <w:pPr>
              <w:pStyle w:val="Caption"/>
              <w:rPr>
                <w:sz w:val="16"/>
                <w:szCs w:val="16"/>
              </w:rPr>
            </w:pPr>
            <w:r w:rsidRPr="005978A3">
              <w:rPr>
                <w:color w:val="auto"/>
                <w:sz w:val="16"/>
                <w:szCs w:val="16"/>
              </w:rPr>
              <w:t>ACTIVITIES</w:t>
            </w:r>
          </w:p>
        </w:tc>
        <w:tc>
          <w:tcPr>
            <w:tcW w:w="1250" w:type="pct"/>
            <w:gridSpan w:val="5"/>
            <w:shd w:val="clear" w:color="auto" w:fill="FFFFFF" w:themeFill="background1"/>
            <w:vAlign w:val="center"/>
          </w:tcPr>
          <w:p w:rsidR="00A76EF0" w:rsidRPr="005978A3" w:rsidRDefault="00A76EF0" w:rsidP="00661664">
            <w:pPr>
              <w:pStyle w:val="Caption"/>
              <w:jc w:val="center"/>
              <w:rPr>
                <w:color w:val="auto"/>
                <w:sz w:val="16"/>
                <w:szCs w:val="16"/>
              </w:rPr>
            </w:pPr>
            <w:r w:rsidRPr="005978A3">
              <w:rPr>
                <w:color w:val="auto"/>
                <w:sz w:val="16"/>
                <w:szCs w:val="16"/>
              </w:rPr>
              <w:t>YEAR 1</w:t>
            </w:r>
          </w:p>
        </w:tc>
        <w:tc>
          <w:tcPr>
            <w:tcW w:w="2502" w:type="pct"/>
            <w:gridSpan w:val="10"/>
            <w:shd w:val="clear" w:color="auto" w:fill="FFFFFF" w:themeFill="background1"/>
            <w:vAlign w:val="center"/>
          </w:tcPr>
          <w:p w:rsidR="00A76EF0" w:rsidRPr="005978A3" w:rsidRDefault="00A76EF0" w:rsidP="00661664">
            <w:pPr>
              <w:pStyle w:val="Caption"/>
              <w:jc w:val="center"/>
              <w:rPr>
                <w:color w:val="auto"/>
                <w:sz w:val="16"/>
                <w:szCs w:val="16"/>
              </w:rPr>
            </w:pPr>
            <w:r w:rsidRPr="005978A3">
              <w:rPr>
                <w:color w:val="auto"/>
                <w:sz w:val="16"/>
                <w:szCs w:val="16"/>
              </w:rPr>
              <w:t>YEAR 2</w:t>
            </w:r>
          </w:p>
        </w:tc>
        <w:tc>
          <w:tcPr>
            <w:tcW w:w="222" w:type="pct"/>
            <w:shd w:val="clear" w:color="auto" w:fill="FFFFFF" w:themeFill="background1"/>
            <w:vAlign w:val="center"/>
          </w:tcPr>
          <w:p w:rsidR="00A76EF0" w:rsidRPr="005978A3" w:rsidRDefault="00A76EF0" w:rsidP="00661664">
            <w:pPr>
              <w:pStyle w:val="Caption"/>
              <w:jc w:val="center"/>
              <w:rPr>
                <w:color w:val="auto"/>
                <w:sz w:val="16"/>
                <w:szCs w:val="16"/>
              </w:rPr>
            </w:pPr>
            <w:r w:rsidRPr="005978A3">
              <w:rPr>
                <w:color w:val="auto"/>
                <w:sz w:val="16"/>
                <w:szCs w:val="16"/>
              </w:rPr>
              <w:t>Etc.</w:t>
            </w:r>
          </w:p>
        </w:tc>
      </w:tr>
      <w:tr w:rsidR="00A76EF0" w:rsidRPr="00E45271" w:rsidTr="00661664">
        <w:trPr>
          <w:trHeight w:val="257"/>
        </w:trPr>
        <w:tc>
          <w:tcPr>
            <w:tcW w:w="1026" w:type="pct"/>
            <w:vMerge/>
            <w:shd w:val="clear" w:color="auto" w:fill="FFFFFF" w:themeFill="background1"/>
          </w:tcPr>
          <w:p w:rsidR="00A76EF0" w:rsidRPr="00E45271" w:rsidRDefault="00A76EF0" w:rsidP="002E088D">
            <w:pPr>
              <w:pStyle w:val="Caption"/>
              <w:rPr>
                <w:color w:val="FFFFFF" w:themeColor="background1"/>
                <w:sz w:val="16"/>
                <w:szCs w:val="16"/>
              </w:rPr>
            </w:pPr>
          </w:p>
        </w:tc>
        <w:tc>
          <w:tcPr>
            <w:tcW w:w="250" w:type="pct"/>
            <w:vAlign w:val="center"/>
          </w:tcPr>
          <w:p w:rsidR="00A76EF0" w:rsidRPr="00E45271" w:rsidRDefault="00A76EF0" w:rsidP="00661664">
            <w:pPr>
              <w:pStyle w:val="Caption"/>
              <w:jc w:val="center"/>
              <w:rPr>
                <w:b w:val="0"/>
                <w:color w:val="auto"/>
                <w:sz w:val="16"/>
                <w:szCs w:val="16"/>
              </w:rPr>
            </w:pPr>
            <w:r w:rsidRPr="00E45271">
              <w:rPr>
                <w:b w:val="0"/>
                <w:color w:val="auto"/>
                <w:sz w:val="16"/>
                <w:szCs w:val="16"/>
              </w:rPr>
              <w:t>Month</w:t>
            </w:r>
          </w:p>
        </w:tc>
        <w:tc>
          <w:tcPr>
            <w:tcW w:w="250" w:type="pct"/>
            <w:vAlign w:val="center"/>
          </w:tcPr>
          <w:p w:rsidR="00A76EF0" w:rsidRPr="00E45271" w:rsidRDefault="00A76EF0" w:rsidP="00661664">
            <w:pPr>
              <w:pStyle w:val="Caption"/>
              <w:jc w:val="center"/>
              <w:rPr>
                <w:b w:val="0"/>
                <w:color w:val="auto"/>
                <w:sz w:val="16"/>
                <w:szCs w:val="16"/>
              </w:rPr>
            </w:pPr>
            <w:r w:rsidRPr="00E45271">
              <w:rPr>
                <w:b w:val="0"/>
                <w:color w:val="auto"/>
                <w:sz w:val="16"/>
                <w:szCs w:val="16"/>
              </w:rPr>
              <w:t>Month</w:t>
            </w:r>
          </w:p>
        </w:tc>
        <w:tc>
          <w:tcPr>
            <w:tcW w:w="250" w:type="pct"/>
            <w:vAlign w:val="center"/>
          </w:tcPr>
          <w:p w:rsidR="00A76EF0" w:rsidRPr="00E45271" w:rsidRDefault="00A76EF0" w:rsidP="00661664">
            <w:pPr>
              <w:pStyle w:val="Caption"/>
              <w:jc w:val="center"/>
              <w:rPr>
                <w:b w:val="0"/>
                <w:color w:val="auto"/>
                <w:sz w:val="16"/>
                <w:szCs w:val="16"/>
              </w:rPr>
            </w:pPr>
            <w:r w:rsidRPr="00E45271">
              <w:rPr>
                <w:b w:val="0"/>
                <w:color w:val="auto"/>
                <w:sz w:val="16"/>
                <w:szCs w:val="16"/>
              </w:rPr>
              <w:t>Month</w:t>
            </w:r>
          </w:p>
        </w:tc>
        <w:tc>
          <w:tcPr>
            <w:tcW w:w="250" w:type="pct"/>
            <w:vAlign w:val="center"/>
          </w:tcPr>
          <w:p w:rsidR="00A76EF0" w:rsidRPr="00E45271" w:rsidRDefault="00A76EF0" w:rsidP="00661664">
            <w:pPr>
              <w:jc w:val="center"/>
              <w:rPr>
                <w:sz w:val="16"/>
                <w:szCs w:val="16"/>
              </w:rPr>
            </w:pPr>
            <w:r w:rsidRPr="00E45271">
              <w:rPr>
                <w:sz w:val="16"/>
                <w:szCs w:val="16"/>
              </w:rPr>
              <w:t>Month</w:t>
            </w:r>
          </w:p>
        </w:tc>
        <w:tc>
          <w:tcPr>
            <w:tcW w:w="250" w:type="pct"/>
            <w:vAlign w:val="center"/>
          </w:tcPr>
          <w:p w:rsidR="00A76EF0" w:rsidRPr="00E45271" w:rsidRDefault="00A76EF0" w:rsidP="00661664">
            <w:pPr>
              <w:jc w:val="center"/>
              <w:rPr>
                <w:sz w:val="16"/>
                <w:szCs w:val="16"/>
              </w:rPr>
            </w:pPr>
            <w:r>
              <w:rPr>
                <w:sz w:val="16"/>
                <w:szCs w:val="16"/>
              </w:rPr>
              <w:t>Etc.</w:t>
            </w:r>
          </w:p>
        </w:tc>
        <w:tc>
          <w:tcPr>
            <w:tcW w:w="250" w:type="pct"/>
            <w:vAlign w:val="center"/>
          </w:tcPr>
          <w:p w:rsidR="00A76EF0" w:rsidRPr="00E45271" w:rsidRDefault="00A76EF0" w:rsidP="00661664">
            <w:pPr>
              <w:jc w:val="center"/>
              <w:rPr>
                <w:sz w:val="16"/>
                <w:szCs w:val="16"/>
              </w:rPr>
            </w:pPr>
            <w:r w:rsidRPr="00E45271">
              <w:rPr>
                <w:sz w:val="16"/>
                <w:szCs w:val="16"/>
              </w:rPr>
              <w:t>Month</w:t>
            </w:r>
          </w:p>
        </w:tc>
        <w:tc>
          <w:tcPr>
            <w:tcW w:w="250" w:type="pct"/>
            <w:vAlign w:val="center"/>
          </w:tcPr>
          <w:p w:rsidR="00A76EF0" w:rsidRPr="00E45271" w:rsidRDefault="00A76EF0" w:rsidP="00661664">
            <w:pPr>
              <w:jc w:val="center"/>
              <w:rPr>
                <w:sz w:val="16"/>
                <w:szCs w:val="16"/>
              </w:rPr>
            </w:pPr>
            <w:r w:rsidRPr="00E45271">
              <w:rPr>
                <w:sz w:val="16"/>
                <w:szCs w:val="16"/>
              </w:rPr>
              <w:t>Month</w:t>
            </w:r>
          </w:p>
        </w:tc>
        <w:tc>
          <w:tcPr>
            <w:tcW w:w="250" w:type="pct"/>
            <w:vAlign w:val="center"/>
          </w:tcPr>
          <w:p w:rsidR="00A76EF0" w:rsidRPr="00E45271" w:rsidRDefault="00A76EF0" w:rsidP="00661664">
            <w:pPr>
              <w:jc w:val="center"/>
              <w:rPr>
                <w:sz w:val="16"/>
                <w:szCs w:val="16"/>
              </w:rPr>
            </w:pPr>
            <w:r w:rsidRPr="00E45271">
              <w:rPr>
                <w:sz w:val="16"/>
                <w:szCs w:val="16"/>
              </w:rPr>
              <w:t>Month</w:t>
            </w:r>
          </w:p>
        </w:tc>
        <w:tc>
          <w:tcPr>
            <w:tcW w:w="250" w:type="pct"/>
            <w:vAlign w:val="center"/>
          </w:tcPr>
          <w:p w:rsidR="00A76EF0" w:rsidRPr="00E45271" w:rsidRDefault="00A76EF0" w:rsidP="00661664">
            <w:pPr>
              <w:jc w:val="center"/>
              <w:rPr>
                <w:sz w:val="16"/>
                <w:szCs w:val="16"/>
              </w:rPr>
            </w:pPr>
            <w:r w:rsidRPr="00E45271">
              <w:rPr>
                <w:sz w:val="16"/>
                <w:szCs w:val="16"/>
              </w:rPr>
              <w:t>Month</w:t>
            </w:r>
          </w:p>
        </w:tc>
        <w:tc>
          <w:tcPr>
            <w:tcW w:w="250" w:type="pct"/>
            <w:vAlign w:val="center"/>
          </w:tcPr>
          <w:p w:rsidR="00A76EF0" w:rsidRPr="00E45271" w:rsidRDefault="00A76EF0" w:rsidP="00661664">
            <w:pPr>
              <w:jc w:val="center"/>
              <w:rPr>
                <w:sz w:val="16"/>
                <w:szCs w:val="16"/>
              </w:rPr>
            </w:pPr>
            <w:r w:rsidRPr="00E45271">
              <w:rPr>
                <w:sz w:val="16"/>
                <w:szCs w:val="16"/>
              </w:rPr>
              <w:t>Month</w:t>
            </w:r>
          </w:p>
        </w:tc>
        <w:tc>
          <w:tcPr>
            <w:tcW w:w="250" w:type="pct"/>
            <w:vAlign w:val="center"/>
          </w:tcPr>
          <w:p w:rsidR="00A76EF0" w:rsidRPr="00E45271" w:rsidRDefault="00A76EF0" w:rsidP="00661664">
            <w:pPr>
              <w:jc w:val="center"/>
              <w:rPr>
                <w:sz w:val="16"/>
                <w:szCs w:val="16"/>
              </w:rPr>
            </w:pPr>
            <w:r w:rsidRPr="00E45271">
              <w:rPr>
                <w:sz w:val="16"/>
                <w:szCs w:val="16"/>
              </w:rPr>
              <w:t>Month</w:t>
            </w:r>
          </w:p>
        </w:tc>
        <w:tc>
          <w:tcPr>
            <w:tcW w:w="250" w:type="pct"/>
            <w:vAlign w:val="center"/>
          </w:tcPr>
          <w:p w:rsidR="00A76EF0" w:rsidRPr="00E45271" w:rsidRDefault="00A76EF0" w:rsidP="00661664">
            <w:pPr>
              <w:jc w:val="center"/>
              <w:rPr>
                <w:sz w:val="16"/>
                <w:szCs w:val="16"/>
              </w:rPr>
            </w:pPr>
            <w:r w:rsidRPr="00E45271">
              <w:rPr>
                <w:sz w:val="16"/>
                <w:szCs w:val="16"/>
              </w:rPr>
              <w:t>Month</w:t>
            </w:r>
          </w:p>
        </w:tc>
        <w:tc>
          <w:tcPr>
            <w:tcW w:w="250" w:type="pct"/>
            <w:vAlign w:val="center"/>
          </w:tcPr>
          <w:p w:rsidR="00A76EF0" w:rsidRPr="00E45271" w:rsidRDefault="00A76EF0" w:rsidP="00661664">
            <w:pPr>
              <w:jc w:val="center"/>
              <w:rPr>
                <w:sz w:val="16"/>
                <w:szCs w:val="16"/>
              </w:rPr>
            </w:pPr>
            <w:r w:rsidRPr="00E45271">
              <w:rPr>
                <w:sz w:val="16"/>
                <w:szCs w:val="16"/>
              </w:rPr>
              <w:t>Month</w:t>
            </w:r>
          </w:p>
        </w:tc>
        <w:tc>
          <w:tcPr>
            <w:tcW w:w="250" w:type="pct"/>
            <w:vAlign w:val="center"/>
          </w:tcPr>
          <w:p w:rsidR="00A76EF0" w:rsidRPr="00E45271" w:rsidRDefault="00A76EF0" w:rsidP="00661664">
            <w:pPr>
              <w:jc w:val="center"/>
              <w:rPr>
                <w:sz w:val="16"/>
                <w:szCs w:val="16"/>
              </w:rPr>
            </w:pPr>
            <w:r w:rsidRPr="00E45271">
              <w:rPr>
                <w:sz w:val="16"/>
                <w:szCs w:val="16"/>
              </w:rPr>
              <w:t>Month</w:t>
            </w:r>
          </w:p>
        </w:tc>
        <w:tc>
          <w:tcPr>
            <w:tcW w:w="252" w:type="pct"/>
            <w:vAlign w:val="center"/>
          </w:tcPr>
          <w:p w:rsidR="00A76EF0" w:rsidRPr="00E45271" w:rsidRDefault="00A76EF0" w:rsidP="00661664">
            <w:pPr>
              <w:jc w:val="center"/>
              <w:rPr>
                <w:sz w:val="16"/>
                <w:szCs w:val="16"/>
              </w:rPr>
            </w:pPr>
            <w:r w:rsidRPr="00E45271">
              <w:rPr>
                <w:sz w:val="16"/>
                <w:szCs w:val="16"/>
              </w:rPr>
              <w:t>Month</w:t>
            </w:r>
          </w:p>
        </w:tc>
        <w:tc>
          <w:tcPr>
            <w:tcW w:w="222" w:type="pct"/>
            <w:vAlign w:val="center"/>
          </w:tcPr>
          <w:p w:rsidR="00A76EF0" w:rsidRPr="00E45271" w:rsidRDefault="00A76EF0" w:rsidP="00661664">
            <w:pPr>
              <w:jc w:val="center"/>
              <w:rPr>
                <w:sz w:val="16"/>
                <w:szCs w:val="16"/>
              </w:rPr>
            </w:pPr>
            <w:r>
              <w:rPr>
                <w:sz w:val="16"/>
                <w:szCs w:val="16"/>
              </w:rPr>
              <w:t>Etc.</w:t>
            </w:r>
          </w:p>
        </w:tc>
      </w:tr>
      <w:tr w:rsidR="00A76EF0" w:rsidRPr="00E45271" w:rsidTr="002E088D">
        <w:trPr>
          <w:trHeight w:val="257"/>
        </w:trPr>
        <w:tc>
          <w:tcPr>
            <w:tcW w:w="1026" w:type="pct"/>
            <w:shd w:val="clear" w:color="auto" w:fill="D6E3BC" w:themeFill="accent3" w:themeFillTint="66"/>
          </w:tcPr>
          <w:p w:rsidR="00A76EF0" w:rsidRPr="00E45271" w:rsidRDefault="00A76EF0" w:rsidP="002E088D">
            <w:pPr>
              <w:pStyle w:val="Caption"/>
              <w:rPr>
                <w:sz w:val="16"/>
                <w:szCs w:val="16"/>
              </w:rPr>
            </w:pPr>
            <w:r w:rsidRPr="005802C2">
              <w:rPr>
                <w:color w:val="auto"/>
                <w:sz w:val="16"/>
                <w:szCs w:val="16"/>
              </w:rPr>
              <w:t>RIA Initiation</w:t>
            </w:r>
          </w:p>
        </w:tc>
        <w:tc>
          <w:tcPr>
            <w:tcW w:w="3974" w:type="pct"/>
            <w:gridSpan w:val="16"/>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tcPr>
          <w:p w:rsidR="00A76EF0" w:rsidRPr="00E45271" w:rsidRDefault="00A76EF0" w:rsidP="002E088D">
            <w:pPr>
              <w:pStyle w:val="Caption"/>
              <w:rPr>
                <w:color w:val="auto"/>
                <w:sz w:val="16"/>
                <w:szCs w:val="16"/>
              </w:rPr>
            </w:pPr>
            <w:r w:rsidRPr="00E45271">
              <w:rPr>
                <w:color w:val="auto"/>
                <w:sz w:val="16"/>
                <w:szCs w:val="16"/>
              </w:rPr>
              <w:t>Identify stakeholders</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37"/>
        </w:trPr>
        <w:tc>
          <w:tcPr>
            <w:tcW w:w="1026" w:type="pct"/>
          </w:tcPr>
          <w:p w:rsidR="00A76EF0" w:rsidRPr="00E45271" w:rsidRDefault="00A76EF0" w:rsidP="002E088D">
            <w:pPr>
              <w:pStyle w:val="Caption"/>
              <w:rPr>
                <w:color w:val="auto"/>
                <w:sz w:val="16"/>
                <w:szCs w:val="16"/>
              </w:rPr>
            </w:pPr>
            <w:r w:rsidRPr="00E45271">
              <w:rPr>
                <w:color w:val="auto"/>
                <w:sz w:val="16"/>
                <w:szCs w:val="16"/>
              </w:rPr>
              <w:t>Identify factors driving the RIA</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tcPr>
          <w:p w:rsidR="00A76EF0" w:rsidRPr="00E45271" w:rsidRDefault="00A76EF0" w:rsidP="002E088D">
            <w:pPr>
              <w:pStyle w:val="Caption"/>
              <w:rPr>
                <w:color w:val="auto"/>
                <w:sz w:val="16"/>
                <w:szCs w:val="16"/>
              </w:rPr>
            </w:pPr>
            <w:r w:rsidRPr="00E45271">
              <w:rPr>
                <w:color w:val="auto"/>
                <w:sz w:val="16"/>
                <w:szCs w:val="16"/>
              </w:rPr>
              <w:t>RIA kick off meeting</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37"/>
        </w:trPr>
        <w:tc>
          <w:tcPr>
            <w:tcW w:w="1026" w:type="pct"/>
            <w:shd w:val="clear" w:color="auto" w:fill="D6E3BC" w:themeFill="accent3" w:themeFillTint="66"/>
          </w:tcPr>
          <w:p w:rsidR="00A76EF0" w:rsidRPr="00E45271" w:rsidRDefault="00A76EF0" w:rsidP="002E088D">
            <w:pPr>
              <w:pStyle w:val="Caption"/>
              <w:rPr>
                <w:sz w:val="16"/>
                <w:szCs w:val="16"/>
              </w:rPr>
            </w:pPr>
            <w:r w:rsidRPr="005802C2">
              <w:rPr>
                <w:color w:val="auto"/>
                <w:sz w:val="16"/>
                <w:szCs w:val="16"/>
              </w:rPr>
              <w:t>RIA Plan</w:t>
            </w:r>
          </w:p>
        </w:tc>
        <w:tc>
          <w:tcPr>
            <w:tcW w:w="3974" w:type="pct"/>
            <w:gridSpan w:val="16"/>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tcPr>
          <w:p w:rsidR="00A76EF0" w:rsidRPr="00E45271" w:rsidRDefault="00A76EF0" w:rsidP="002E088D">
            <w:pPr>
              <w:pStyle w:val="Caption"/>
              <w:rPr>
                <w:color w:val="auto"/>
                <w:sz w:val="16"/>
                <w:szCs w:val="16"/>
              </w:rPr>
            </w:pPr>
            <w:r w:rsidRPr="00E45271">
              <w:rPr>
                <w:color w:val="auto"/>
                <w:sz w:val="16"/>
                <w:szCs w:val="16"/>
              </w:rPr>
              <w:t>Identify framework</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tcPr>
          <w:p w:rsidR="00A76EF0" w:rsidRPr="00E45271" w:rsidRDefault="00A76EF0" w:rsidP="002E088D">
            <w:pPr>
              <w:pStyle w:val="Caption"/>
              <w:rPr>
                <w:color w:val="auto"/>
                <w:sz w:val="16"/>
                <w:szCs w:val="16"/>
              </w:rPr>
            </w:pPr>
            <w:r w:rsidRPr="00E45271">
              <w:rPr>
                <w:color w:val="auto"/>
                <w:sz w:val="16"/>
                <w:szCs w:val="16"/>
              </w:rPr>
              <w:t>Identify RIA purpose</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37"/>
        </w:trPr>
        <w:tc>
          <w:tcPr>
            <w:tcW w:w="1026" w:type="pct"/>
          </w:tcPr>
          <w:p w:rsidR="00A76EF0" w:rsidRPr="00E45271" w:rsidRDefault="00A76EF0" w:rsidP="002E088D">
            <w:pPr>
              <w:pStyle w:val="Caption"/>
              <w:rPr>
                <w:color w:val="auto"/>
                <w:sz w:val="16"/>
                <w:szCs w:val="16"/>
              </w:rPr>
            </w:pPr>
            <w:r w:rsidRPr="00E45271">
              <w:rPr>
                <w:color w:val="auto"/>
                <w:sz w:val="16"/>
                <w:szCs w:val="16"/>
              </w:rPr>
              <w:t>Identify RIA questions</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tcPr>
          <w:p w:rsidR="00A76EF0" w:rsidRPr="00E45271" w:rsidRDefault="00A76EF0" w:rsidP="002E088D">
            <w:pPr>
              <w:pStyle w:val="Caption"/>
              <w:rPr>
                <w:color w:val="auto"/>
                <w:sz w:val="16"/>
                <w:szCs w:val="16"/>
              </w:rPr>
            </w:pPr>
            <w:r w:rsidRPr="00E45271">
              <w:rPr>
                <w:color w:val="auto"/>
                <w:sz w:val="16"/>
                <w:szCs w:val="16"/>
              </w:rPr>
              <w:t>Identify indicators</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tcPr>
          <w:p w:rsidR="00A76EF0" w:rsidRPr="00E45271" w:rsidRDefault="00A76EF0" w:rsidP="002E088D">
            <w:pPr>
              <w:pStyle w:val="Caption"/>
              <w:rPr>
                <w:color w:val="auto"/>
                <w:sz w:val="16"/>
                <w:szCs w:val="16"/>
              </w:rPr>
            </w:pPr>
            <w:r w:rsidRPr="00E45271">
              <w:rPr>
                <w:color w:val="auto"/>
                <w:sz w:val="16"/>
                <w:szCs w:val="16"/>
              </w:rPr>
              <w:t xml:space="preserve">Develop data collection plan </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tcPr>
          <w:p w:rsidR="00A76EF0" w:rsidRPr="00E45271" w:rsidRDefault="00A76EF0" w:rsidP="002E088D">
            <w:pPr>
              <w:pStyle w:val="Caption"/>
              <w:rPr>
                <w:color w:val="auto"/>
                <w:sz w:val="16"/>
                <w:szCs w:val="16"/>
              </w:rPr>
            </w:pPr>
            <w:r>
              <w:rPr>
                <w:color w:val="auto"/>
                <w:sz w:val="16"/>
                <w:szCs w:val="16"/>
              </w:rPr>
              <w:t>RIA Plan completed and communicated</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shd w:val="clear" w:color="auto" w:fill="D6E3BC" w:themeFill="accent3" w:themeFillTint="66"/>
          </w:tcPr>
          <w:p w:rsidR="00A76EF0" w:rsidRPr="00E45271" w:rsidRDefault="00A76EF0" w:rsidP="002E088D">
            <w:pPr>
              <w:pStyle w:val="Caption"/>
              <w:rPr>
                <w:color w:val="auto"/>
                <w:sz w:val="16"/>
                <w:szCs w:val="16"/>
              </w:rPr>
            </w:pPr>
            <w:r w:rsidRPr="005802C2">
              <w:rPr>
                <w:color w:val="auto"/>
                <w:sz w:val="16"/>
                <w:szCs w:val="16"/>
              </w:rPr>
              <w:t>Data Collection &amp; Analysis</w:t>
            </w:r>
          </w:p>
        </w:tc>
        <w:tc>
          <w:tcPr>
            <w:tcW w:w="3974" w:type="pct"/>
            <w:gridSpan w:val="16"/>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tcPr>
          <w:p w:rsidR="00A76EF0" w:rsidRPr="00E45271" w:rsidRDefault="00A76EF0" w:rsidP="002E088D">
            <w:pPr>
              <w:pStyle w:val="Caption"/>
              <w:rPr>
                <w:color w:val="auto"/>
                <w:sz w:val="16"/>
                <w:szCs w:val="16"/>
              </w:rPr>
            </w:pPr>
            <w:r w:rsidRPr="00E45271">
              <w:rPr>
                <w:color w:val="auto"/>
                <w:sz w:val="16"/>
                <w:szCs w:val="16"/>
              </w:rPr>
              <w:t>Method 1</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37"/>
        </w:trPr>
        <w:tc>
          <w:tcPr>
            <w:tcW w:w="1026" w:type="pct"/>
          </w:tcPr>
          <w:p w:rsidR="00A76EF0" w:rsidRPr="00E45271" w:rsidRDefault="00A76EF0" w:rsidP="002E088D">
            <w:pPr>
              <w:pStyle w:val="Caption"/>
              <w:rPr>
                <w:color w:val="auto"/>
                <w:sz w:val="16"/>
                <w:szCs w:val="16"/>
              </w:rPr>
            </w:pPr>
            <w:r w:rsidRPr="00E45271">
              <w:rPr>
                <w:color w:val="auto"/>
                <w:sz w:val="16"/>
                <w:szCs w:val="16"/>
              </w:rPr>
              <w:t>Method 2</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tcPr>
          <w:p w:rsidR="00A76EF0" w:rsidRPr="00E45271" w:rsidRDefault="00A76EF0" w:rsidP="002E088D">
            <w:pPr>
              <w:pStyle w:val="Caption"/>
              <w:rPr>
                <w:color w:val="auto"/>
                <w:sz w:val="16"/>
                <w:szCs w:val="16"/>
              </w:rPr>
            </w:pPr>
            <w:r w:rsidRPr="00E45271">
              <w:rPr>
                <w:color w:val="auto"/>
                <w:sz w:val="16"/>
                <w:szCs w:val="16"/>
              </w:rPr>
              <w:t>Method 3</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tcPr>
          <w:p w:rsidR="00A76EF0" w:rsidRPr="00E45271" w:rsidRDefault="00A76EF0" w:rsidP="002E088D">
            <w:pPr>
              <w:pStyle w:val="Caption"/>
              <w:rPr>
                <w:color w:val="auto"/>
                <w:sz w:val="16"/>
                <w:szCs w:val="16"/>
              </w:rPr>
            </w:pPr>
            <w:r w:rsidRPr="00E45271">
              <w:rPr>
                <w:color w:val="auto"/>
                <w:sz w:val="16"/>
                <w:szCs w:val="16"/>
              </w:rPr>
              <w:t>Method 4</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tcPr>
          <w:p w:rsidR="00A76EF0" w:rsidRPr="00E45271" w:rsidRDefault="00A76EF0" w:rsidP="002E088D">
            <w:pPr>
              <w:pStyle w:val="Caption"/>
              <w:rPr>
                <w:color w:val="auto"/>
                <w:sz w:val="16"/>
                <w:szCs w:val="16"/>
              </w:rPr>
            </w:pPr>
            <w:r w:rsidRPr="00E45271">
              <w:rPr>
                <w:color w:val="auto"/>
                <w:sz w:val="16"/>
                <w:szCs w:val="16"/>
              </w:rPr>
              <w:t>Data management (cleaning, coding, etc.)</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37"/>
        </w:trPr>
        <w:tc>
          <w:tcPr>
            <w:tcW w:w="1026" w:type="pct"/>
          </w:tcPr>
          <w:p w:rsidR="00A76EF0" w:rsidRPr="00E45271" w:rsidRDefault="00A76EF0" w:rsidP="002E088D">
            <w:pPr>
              <w:pStyle w:val="Caption"/>
              <w:rPr>
                <w:color w:val="auto"/>
                <w:sz w:val="16"/>
                <w:szCs w:val="16"/>
              </w:rPr>
            </w:pPr>
            <w:r w:rsidRPr="00E45271">
              <w:rPr>
                <w:color w:val="auto"/>
                <w:sz w:val="16"/>
                <w:szCs w:val="16"/>
              </w:rPr>
              <w:t>Data analysis</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shd w:val="clear" w:color="auto" w:fill="D6E3BC" w:themeFill="accent3" w:themeFillTint="66"/>
          </w:tcPr>
          <w:p w:rsidR="00A76EF0" w:rsidRPr="00E45271" w:rsidRDefault="00A76EF0" w:rsidP="002E088D">
            <w:pPr>
              <w:pStyle w:val="Caption"/>
              <w:rPr>
                <w:color w:val="auto"/>
                <w:sz w:val="16"/>
                <w:szCs w:val="16"/>
              </w:rPr>
            </w:pPr>
            <w:r w:rsidRPr="005802C2">
              <w:rPr>
                <w:color w:val="auto"/>
                <w:sz w:val="16"/>
                <w:szCs w:val="16"/>
              </w:rPr>
              <w:t>Reporting and Communications</w:t>
            </w:r>
          </w:p>
        </w:tc>
        <w:tc>
          <w:tcPr>
            <w:tcW w:w="3974" w:type="pct"/>
            <w:gridSpan w:val="16"/>
            <w:shd w:val="clear" w:color="auto" w:fill="auto"/>
          </w:tcPr>
          <w:p w:rsidR="00A76EF0" w:rsidRPr="00E45271" w:rsidRDefault="00A76EF0" w:rsidP="002E088D">
            <w:pPr>
              <w:pStyle w:val="Caption"/>
              <w:rPr>
                <w:sz w:val="16"/>
                <w:szCs w:val="16"/>
              </w:rPr>
            </w:pPr>
          </w:p>
        </w:tc>
      </w:tr>
      <w:tr w:rsidR="00A76EF0" w:rsidRPr="00E45271" w:rsidTr="002E088D">
        <w:trPr>
          <w:trHeight w:val="237"/>
        </w:trPr>
        <w:tc>
          <w:tcPr>
            <w:tcW w:w="1026" w:type="pct"/>
          </w:tcPr>
          <w:p w:rsidR="00A76EF0" w:rsidRPr="00E45271" w:rsidRDefault="00A76EF0" w:rsidP="002E088D">
            <w:pPr>
              <w:pStyle w:val="Caption"/>
              <w:rPr>
                <w:color w:val="auto"/>
                <w:sz w:val="16"/>
                <w:szCs w:val="16"/>
              </w:rPr>
            </w:pPr>
            <w:r w:rsidRPr="00E45271">
              <w:rPr>
                <w:color w:val="auto"/>
                <w:sz w:val="16"/>
                <w:szCs w:val="16"/>
              </w:rPr>
              <w:t>Identify audiences</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tcPr>
          <w:p w:rsidR="00A76EF0" w:rsidRPr="00E45271" w:rsidRDefault="00A76EF0" w:rsidP="002E088D">
            <w:pPr>
              <w:pStyle w:val="Caption"/>
              <w:rPr>
                <w:color w:val="auto"/>
                <w:sz w:val="16"/>
                <w:szCs w:val="16"/>
              </w:rPr>
            </w:pPr>
            <w:r w:rsidRPr="00E45271">
              <w:rPr>
                <w:color w:val="auto"/>
                <w:sz w:val="16"/>
                <w:szCs w:val="16"/>
              </w:rPr>
              <w:t>Develop report</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tcPr>
          <w:p w:rsidR="00A76EF0" w:rsidRPr="00E45271" w:rsidRDefault="00A76EF0" w:rsidP="002E088D">
            <w:pPr>
              <w:pStyle w:val="Caption"/>
              <w:rPr>
                <w:color w:val="auto"/>
                <w:sz w:val="16"/>
                <w:szCs w:val="16"/>
              </w:rPr>
            </w:pPr>
            <w:r w:rsidRPr="00E45271">
              <w:rPr>
                <w:color w:val="auto"/>
                <w:sz w:val="16"/>
                <w:szCs w:val="16"/>
              </w:rPr>
              <w:t>Develop communications</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37"/>
        </w:trPr>
        <w:tc>
          <w:tcPr>
            <w:tcW w:w="1026" w:type="pct"/>
          </w:tcPr>
          <w:p w:rsidR="00A76EF0" w:rsidRPr="00E45271" w:rsidRDefault="00A76EF0" w:rsidP="002E088D">
            <w:pPr>
              <w:pStyle w:val="Caption"/>
              <w:rPr>
                <w:color w:val="auto"/>
                <w:sz w:val="16"/>
                <w:szCs w:val="16"/>
              </w:rPr>
            </w:pPr>
            <w:r w:rsidRPr="00E45271">
              <w:rPr>
                <w:color w:val="auto"/>
                <w:sz w:val="16"/>
                <w:szCs w:val="16"/>
              </w:rPr>
              <w:t xml:space="preserve">Report released/communications delivered </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shd w:val="clear" w:color="auto" w:fill="D6E3BC" w:themeFill="accent3" w:themeFillTint="66"/>
          </w:tcPr>
          <w:p w:rsidR="00A76EF0" w:rsidRPr="00E45271" w:rsidRDefault="00A76EF0" w:rsidP="002E088D">
            <w:pPr>
              <w:pStyle w:val="Caption"/>
              <w:rPr>
                <w:color w:val="auto"/>
                <w:sz w:val="16"/>
                <w:szCs w:val="16"/>
              </w:rPr>
            </w:pPr>
            <w:r w:rsidRPr="005802C2">
              <w:rPr>
                <w:color w:val="auto"/>
                <w:sz w:val="16"/>
                <w:szCs w:val="16"/>
              </w:rPr>
              <w:t>Managing the RIA</w:t>
            </w:r>
          </w:p>
        </w:tc>
        <w:tc>
          <w:tcPr>
            <w:tcW w:w="3974" w:type="pct"/>
            <w:gridSpan w:val="16"/>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tcPr>
          <w:p w:rsidR="00A76EF0" w:rsidRPr="00E45271" w:rsidRDefault="00A76EF0" w:rsidP="002E088D">
            <w:pPr>
              <w:pStyle w:val="Caption"/>
              <w:rPr>
                <w:color w:val="auto"/>
                <w:sz w:val="16"/>
                <w:szCs w:val="16"/>
              </w:rPr>
            </w:pPr>
            <w:r w:rsidRPr="00E45271">
              <w:rPr>
                <w:color w:val="auto"/>
                <w:sz w:val="16"/>
                <w:szCs w:val="16"/>
              </w:rPr>
              <w:t xml:space="preserve">Manage the resources </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r w:rsidR="00A76EF0" w:rsidRPr="00E45271" w:rsidTr="002E088D">
        <w:trPr>
          <w:trHeight w:val="257"/>
        </w:trPr>
        <w:tc>
          <w:tcPr>
            <w:tcW w:w="1026" w:type="pct"/>
          </w:tcPr>
          <w:p w:rsidR="00A76EF0" w:rsidRPr="00E45271" w:rsidRDefault="00A76EF0" w:rsidP="002E088D">
            <w:pPr>
              <w:pStyle w:val="Caption"/>
              <w:rPr>
                <w:color w:val="auto"/>
                <w:sz w:val="16"/>
                <w:szCs w:val="16"/>
              </w:rPr>
            </w:pPr>
            <w:r>
              <w:rPr>
                <w:color w:val="auto"/>
                <w:sz w:val="16"/>
                <w:szCs w:val="16"/>
              </w:rPr>
              <w:t>Progress updates to stakeholders</w:t>
            </w: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0" w:type="pct"/>
            <w:shd w:val="clear" w:color="auto" w:fill="auto"/>
          </w:tcPr>
          <w:p w:rsidR="00A76EF0" w:rsidRPr="00E45271" w:rsidRDefault="00A76EF0" w:rsidP="002E088D">
            <w:pPr>
              <w:pStyle w:val="Caption"/>
              <w:rPr>
                <w:sz w:val="16"/>
                <w:szCs w:val="16"/>
              </w:rPr>
            </w:pPr>
          </w:p>
        </w:tc>
        <w:tc>
          <w:tcPr>
            <w:tcW w:w="252" w:type="pct"/>
            <w:shd w:val="clear" w:color="auto" w:fill="auto"/>
          </w:tcPr>
          <w:p w:rsidR="00A76EF0" w:rsidRPr="00E45271" w:rsidRDefault="00A76EF0" w:rsidP="002E088D">
            <w:pPr>
              <w:pStyle w:val="Caption"/>
              <w:rPr>
                <w:sz w:val="16"/>
                <w:szCs w:val="16"/>
              </w:rPr>
            </w:pPr>
          </w:p>
        </w:tc>
        <w:tc>
          <w:tcPr>
            <w:tcW w:w="222" w:type="pct"/>
            <w:shd w:val="clear" w:color="auto" w:fill="auto"/>
          </w:tcPr>
          <w:p w:rsidR="00A76EF0" w:rsidRPr="00E45271" w:rsidRDefault="00A76EF0" w:rsidP="002E088D">
            <w:pPr>
              <w:pStyle w:val="Caption"/>
              <w:rPr>
                <w:sz w:val="16"/>
                <w:szCs w:val="16"/>
              </w:rPr>
            </w:pPr>
          </w:p>
        </w:tc>
      </w:tr>
    </w:tbl>
    <w:p w:rsidR="000C179D" w:rsidRDefault="000C179D" w:rsidP="00A76EF0"/>
    <w:p w:rsidR="002E088D" w:rsidRDefault="00A2094A" w:rsidP="009F03DB">
      <w:pPr>
        <w:pStyle w:val="Heading1"/>
        <w:spacing w:after="240"/>
      </w:pPr>
      <w:bookmarkStart w:id="5" w:name="_Toc396734070"/>
      <w:r>
        <w:lastRenderedPageBreak/>
        <w:t>A</w:t>
      </w:r>
      <w:r w:rsidR="00D04AC1">
        <w:t>PPENDIX</w:t>
      </w:r>
      <w:r>
        <w:t xml:space="preserve"> 1: </w:t>
      </w:r>
      <w:r w:rsidR="009F03DB">
        <w:t xml:space="preserve">Sample </w:t>
      </w:r>
      <w:r>
        <w:t xml:space="preserve">of a </w:t>
      </w:r>
      <w:r w:rsidR="002E088D">
        <w:t>Proposed Budget an</w:t>
      </w:r>
      <w:r w:rsidR="009F03DB">
        <w:t>d Resources</w:t>
      </w:r>
      <w:r>
        <w:t xml:space="preserve"> Table</w:t>
      </w:r>
      <w:bookmarkEnd w:id="5"/>
    </w:p>
    <w:tbl>
      <w:tblPr>
        <w:tblW w:w="5000" w:type="pct"/>
        <w:tblLook w:val="04A0" w:firstRow="1" w:lastRow="0" w:firstColumn="1" w:lastColumn="0" w:noHBand="0" w:noVBand="1"/>
      </w:tblPr>
      <w:tblGrid>
        <w:gridCol w:w="1769"/>
        <w:gridCol w:w="773"/>
        <w:gridCol w:w="996"/>
        <w:gridCol w:w="1412"/>
        <w:gridCol w:w="793"/>
        <w:gridCol w:w="506"/>
        <w:gridCol w:w="1154"/>
        <w:gridCol w:w="253"/>
        <w:gridCol w:w="1431"/>
        <w:gridCol w:w="92"/>
        <w:gridCol w:w="1344"/>
        <w:gridCol w:w="1320"/>
        <w:gridCol w:w="1333"/>
      </w:tblGrid>
      <w:tr w:rsidR="002E088D" w:rsidRPr="00906B90" w:rsidTr="00A2094A">
        <w:trPr>
          <w:trHeight w:val="55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2E088D" w:rsidRPr="00CC415D" w:rsidRDefault="002E088D" w:rsidP="002E088D">
            <w:pPr>
              <w:spacing w:after="0" w:line="240" w:lineRule="auto"/>
              <w:jc w:val="center"/>
              <w:rPr>
                <w:rFonts w:ascii="Calibri" w:eastAsia="Times New Roman" w:hAnsi="Calibri" w:cs="Times New Roman"/>
                <w:b/>
                <w:bCs/>
                <w:color w:val="000000"/>
                <w:sz w:val="24"/>
                <w:szCs w:val="24"/>
              </w:rPr>
            </w:pPr>
            <w:r w:rsidRPr="00CC415D">
              <w:rPr>
                <w:rFonts w:ascii="Calibri" w:eastAsia="Times New Roman" w:hAnsi="Calibri" w:cs="Times New Roman"/>
                <w:b/>
                <w:bCs/>
                <w:color w:val="000000"/>
                <w:sz w:val="24"/>
                <w:szCs w:val="24"/>
              </w:rPr>
              <w:t>PROPOSED RESOURCES and BUDGET</w:t>
            </w:r>
          </w:p>
        </w:tc>
      </w:tr>
      <w:tr w:rsidR="00A2094A" w:rsidRPr="00906B90" w:rsidTr="00A2094A">
        <w:trPr>
          <w:trHeight w:val="4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A2094A" w:rsidRPr="00A2094A" w:rsidRDefault="00A2094A" w:rsidP="00A2094A">
            <w:pPr>
              <w:spacing w:after="0" w:line="240" w:lineRule="auto"/>
              <w:rPr>
                <w:rFonts w:ascii="Calibri" w:eastAsia="Times New Roman" w:hAnsi="Calibri" w:cs="Times New Roman"/>
                <w:b/>
                <w:bCs/>
                <w:color w:val="000000"/>
                <w:sz w:val="20"/>
                <w:szCs w:val="20"/>
              </w:rPr>
            </w:pPr>
            <w:r w:rsidRPr="00A2094A">
              <w:rPr>
                <w:rFonts w:ascii="Calibri" w:eastAsia="Times New Roman" w:hAnsi="Calibri" w:cs="Times New Roman"/>
                <w:b/>
                <w:bCs/>
                <w:color w:val="000000"/>
                <w:sz w:val="20"/>
                <w:szCs w:val="20"/>
              </w:rPr>
              <w:t>Name of Programme:</w:t>
            </w:r>
            <w:r w:rsidR="00D04AC1">
              <w:rPr>
                <w:rFonts w:ascii="Calibri" w:eastAsia="Times New Roman" w:hAnsi="Calibri" w:cs="Times New Roman"/>
                <w:b/>
                <w:bCs/>
                <w:color w:val="000000"/>
                <w:sz w:val="20"/>
                <w:szCs w:val="20"/>
              </w:rPr>
              <w:t xml:space="preserve">  </w:t>
            </w:r>
            <w:r w:rsidR="00D04AC1" w:rsidRPr="00D04AC1">
              <w:rPr>
                <w:rFonts w:ascii="Calibri" w:eastAsia="Times New Roman" w:hAnsi="Calibri" w:cs="Times New Roman"/>
                <w:bCs/>
                <w:color w:val="000000"/>
                <w:sz w:val="20"/>
                <w:szCs w:val="20"/>
              </w:rPr>
              <w:t>Independent Investigator Programme</w:t>
            </w:r>
          </w:p>
        </w:tc>
      </w:tr>
      <w:tr w:rsidR="002E088D" w:rsidRPr="00906B90" w:rsidTr="00816FC3">
        <w:trPr>
          <w:trHeight w:val="300"/>
        </w:trPr>
        <w:tc>
          <w:tcPr>
            <w:tcW w:w="671" w:type="pct"/>
            <w:vMerge w:val="restart"/>
            <w:tcBorders>
              <w:top w:val="single" w:sz="4" w:space="0" w:color="auto"/>
              <w:left w:val="single" w:sz="4" w:space="0" w:color="auto"/>
              <w:right w:val="single" w:sz="4" w:space="0" w:color="auto"/>
            </w:tcBorders>
            <w:shd w:val="clear" w:color="auto" w:fill="76923C" w:themeFill="accent3" w:themeFillShade="BF"/>
            <w:vAlign w:val="center"/>
            <w:hideMark/>
          </w:tcPr>
          <w:p w:rsidR="002E088D" w:rsidRPr="002E088D" w:rsidRDefault="002E088D" w:rsidP="002E088D">
            <w:pPr>
              <w:spacing w:after="0" w:line="240" w:lineRule="auto"/>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Resources</w:t>
            </w:r>
          </w:p>
          <w:p w:rsidR="002E088D" w:rsidRPr="002E088D" w:rsidRDefault="002E088D" w:rsidP="002E088D">
            <w:pPr>
              <w:spacing w:after="0" w:line="240" w:lineRule="auto"/>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 </w:t>
            </w:r>
          </w:p>
          <w:p w:rsidR="002E088D" w:rsidRPr="002E088D" w:rsidRDefault="002E088D" w:rsidP="002E088D">
            <w:pPr>
              <w:spacing w:after="0" w:line="240" w:lineRule="auto"/>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 </w:t>
            </w:r>
          </w:p>
        </w:tc>
        <w:tc>
          <w:tcPr>
            <w:tcW w:w="293" w:type="pct"/>
            <w:vMerge w:val="restart"/>
            <w:tcBorders>
              <w:top w:val="single" w:sz="4" w:space="0" w:color="auto"/>
              <w:left w:val="nil"/>
              <w:right w:val="single" w:sz="4" w:space="0" w:color="auto"/>
            </w:tcBorders>
            <w:shd w:val="clear" w:color="auto" w:fill="76923C" w:themeFill="accent3" w:themeFillShade="BF"/>
            <w:vAlign w:val="center"/>
            <w:hideMark/>
          </w:tcPr>
          <w:p w:rsidR="002E088D" w:rsidRPr="002E088D" w:rsidRDefault="002E088D" w:rsidP="002E088D">
            <w:pPr>
              <w:spacing w:after="0" w:line="240" w:lineRule="auto"/>
              <w:jc w:val="center"/>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Initials</w:t>
            </w:r>
          </w:p>
          <w:p w:rsidR="002E088D" w:rsidRPr="002E088D" w:rsidRDefault="002E088D" w:rsidP="002E088D">
            <w:pPr>
              <w:spacing w:after="0" w:line="240" w:lineRule="auto"/>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 </w:t>
            </w:r>
          </w:p>
          <w:p w:rsidR="002E088D" w:rsidRPr="002E088D" w:rsidRDefault="002E088D" w:rsidP="002E088D">
            <w:pPr>
              <w:spacing w:after="0" w:line="240" w:lineRule="auto"/>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 </w:t>
            </w:r>
          </w:p>
        </w:tc>
        <w:tc>
          <w:tcPr>
            <w:tcW w:w="378" w:type="pct"/>
            <w:vMerge w:val="restart"/>
            <w:tcBorders>
              <w:top w:val="single" w:sz="4" w:space="0" w:color="auto"/>
              <w:left w:val="nil"/>
              <w:right w:val="single" w:sz="4" w:space="0" w:color="auto"/>
            </w:tcBorders>
            <w:shd w:val="clear" w:color="auto" w:fill="76923C" w:themeFill="accent3" w:themeFillShade="BF"/>
            <w:vAlign w:val="center"/>
            <w:hideMark/>
          </w:tcPr>
          <w:p w:rsidR="002E088D" w:rsidRPr="002E088D" w:rsidRDefault="002E088D" w:rsidP="002E088D">
            <w:pPr>
              <w:spacing w:after="0" w:line="240" w:lineRule="auto"/>
              <w:jc w:val="center"/>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Rate per Day ($)</w:t>
            </w:r>
          </w:p>
          <w:p w:rsidR="002E088D" w:rsidRPr="002E088D" w:rsidRDefault="002E088D" w:rsidP="002E088D">
            <w:pPr>
              <w:spacing w:after="0" w:line="240" w:lineRule="auto"/>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 </w:t>
            </w:r>
          </w:p>
          <w:p w:rsidR="002E088D" w:rsidRPr="002E088D" w:rsidRDefault="002E088D" w:rsidP="002E088D">
            <w:pPr>
              <w:spacing w:after="0" w:line="240" w:lineRule="auto"/>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 </w:t>
            </w:r>
          </w:p>
        </w:tc>
        <w:tc>
          <w:tcPr>
            <w:tcW w:w="2651" w:type="pct"/>
            <w:gridSpan w:val="8"/>
            <w:tcBorders>
              <w:top w:val="single" w:sz="4" w:space="0" w:color="auto"/>
              <w:left w:val="nil"/>
              <w:bottom w:val="single" w:sz="4" w:space="0" w:color="auto"/>
              <w:right w:val="single" w:sz="4" w:space="0" w:color="auto"/>
            </w:tcBorders>
            <w:shd w:val="clear" w:color="auto" w:fill="76923C" w:themeFill="accent3" w:themeFillShade="BF"/>
            <w:vAlign w:val="center"/>
            <w:hideMark/>
          </w:tcPr>
          <w:p w:rsidR="002E088D" w:rsidRPr="002E088D" w:rsidRDefault="002E088D" w:rsidP="002E088D">
            <w:pPr>
              <w:spacing w:after="0" w:line="240" w:lineRule="auto"/>
              <w:jc w:val="center"/>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RIA Activity</w:t>
            </w:r>
          </w:p>
        </w:tc>
        <w:tc>
          <w:tcPr>
            <w:tcW w:w="501" w:type="pct"/>
            <w:vMerge w:val="restart"/>
            <w:tcBorders>
              <w:top w:val="single" w:sz="4" w:space="0" w:color="auto"/>
              <w:left w:val="single" w:sz="4" w:space="0" w:color="auto"/>
              <w:right w:val="single" w:sz="4" w:space="0" w:color="auto"/>
            </w:tcBorders>
            <w:shd w:val="clear" w:color="auto" w:fill="76923C" w:themeFill="accent3" w:themeFillShade="BF"/>
            <w:vAlign w:val="center"/>
            <w:hideMark/>
          </w:tcPr>
          <w:p w:rsidR="002E088D" w:rsidRPr="002E088D" w:rsidRDefault="002E088D" w:rsidP="002E088D">
            <w:pPr>
              <w:spacing w:after="0" w:line="240" w:lineRule="auto"/>
              <w:jc w:val="center"/>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Total Estimated Time</w:t>
            </w:r>
          </w:p>
          <w:p w:rsidR="002E088D" w:rsidRPr="002E088D" w:rsidRDefault="002E088D" w:rsidP="002E088D">
            <w:pPr>
              <w:spacing w:after="0" w:line="240" w:lineRule="auto"/>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 </w:t>
            </w:r>
          </w:p>
        </w:tc>
        <w:tc>
          <w:tcPr>
            <w:tcW w:w="505" w:type="pct"/>
            <w:vMerge w:val="restart"/>
            <w:tcBorders>
              <w:top w:val="single" w:sz="4" w:space="0" w:color="auto"/>
              <w:left w:val="single" w:sz="4" w:space="0" w:color="auto"/>
              <w:right w:val="single" w:sz="4" w:space="0" w:color="auto"/>
            </w:tcBorders>
            <w:shd w:val="clear" w:color="auto" w:fill="76923C" w:themeFill="accent3" w:themeFillShade="BF"/>
            <w:vAlign w:val="center"/>
            <w:hideMark/>
          </w:tcPr>
          <w:p w:rsidR="002E088D" w:rsidRPr="002E088D" w:rsidRDefault="002E088D" w:rsidP="002E088D">
            <w:pPr>
              <w:spacing w:after="0" w:line="240" w:lineRule="auto"/>
              <w:jc w:val="center"/>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Total Estimated Cost</w:t>
            </w:r>
          </w:p>
          <w:p w:rsidR="002E088D" w:rsidRPr="002E088D" w:rsidRDefault="002E088D" w:rsidP="002E088D">
            <w:pPr>
              <w:spacing w:after="0" w:line="240" w:lineRule="auto"/>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 </w:t>
            </w:r>
          </w:p>
        </w:tc>
      </w:tr>
      <w:tr w:rsidR="002E088D" w:rsidRPr="00906B90" w:rsidTr="00816FC3">
        <w:trPr>
          <w:trHeight w:val="600"/>
        </w:trPr>
        <w:tc>
          <w:tcPr>
            <w:tcW w:w="671" w:type="pct"/>
            <w:vMerge/>
            <w:tcBorders>
              <w:left w:val="single" w:sz="4" w:space="0" w:color="auto"/>
              <w:right w:val="single" w:sz="4" w:space="0" w:color="auto"/>
            </w:tcBorders>
            <w:shd w:val="clear" w:color="auto" w:fill="auto"/>
            <w:vAlign w:val="center"/>
            <w:hideMark/>
          </w:tcPr>
          <w:p w:rsidR="002E088D" w:rsidRPr="00906B90" w:rsidRDefault="002E088D" w:rsidP="002E088D">
            <w:pPr>
              <w:spacing w:after="0" w:line="240" w:lineRule="auto"/>
              <w:rPr>
                <w:rFonts w:ascii="Calibri" w:eastAsia="Times New Roman" w:hAnsi="Calibri" w:cs="Times New Roman"/>
                <w:b/>
                <w:bCs/>
                <w:color w:val="000000"/>
                <w:sz w:val="20"/>
                <w:szCs w:val="20"/>
              </w:rPr>
            </w:pPr>
          </w:p>
        </w:tc>
        <w:tc>
          <w:tcPr>
            <w:tcW w:w="293" w:type="pct"/>
            <w:vMerge/>
            <w:tcBorders>
              <w:left w:val="nil"/>
              <w:right w:val="single" w:sz="4" w:space="0" w:color="auto"/>
            </w:tcBorders>
            <w:shd w:val="clear" w:color="auto" w:fill="auto"/>
            <w:vAlign w:val="center"/>
            <w:hideMark/>
          </w:tcPr>
          <w:p w:rsidR="002E088D" w:rsidRPr="00906B90" w:rsidRDefault="002E088D" w:rsidP="002E088D">
            <w:pPr>
              <w:spacing w:after="0" w:line="240" w:lineRule="auto"/>
              <w:rPr>
                <w:rFonts w:ascii="Calibri" w:eastAsia="Times New Roman" w:hAnsi="Calibri" w:cs="Times New Roman"/>
                <w:b/>
                <w:bCs/>
                <w:color w:val="000000"/>
                <w:sz w:val="20"/>
                <w:szCs w:val="20"/>
              </w:rPr>
            </w:pPr>
          </w:p>
        </w:tc>
        <w:tc>
          <w:tcPr>
            <w:tcW w:w="378" w:type="pct"/>
            <w:vMerge/>
            <w:tcBorders>
              <w:left w:val="nil"/>
              <w:right w:val="single" w:sz="4" w:space="0" w:color="auto"/>
            </w:tcBorders>
            <w:shd w:val="clear" w:color="auto" w:fill="auto"/>
            <w:vAlign w:val="center"/>
            <w:hideMark/>
          </w:tcPr>
          <w:p w:rsidR="002E088D" w:rsidRPr="00906B90" w:rsidRDefault="002E088D" w:rsidP="002E088D">
            <w:pPr>
              <w:spacing w:after="0" w:line="240" w:lineRule="auto"/>
              <w:rPr>
                <w:rFonts w:ascii="Calibri" w:eastAsia="Times New Roman" w:hAnsi="Calibri" w:cs="Times New Roman"/>
                <w:b/>
                <w:bCs/>
                <w:color w:val="000000"/>
                <w:sz w:val="20"/>
                <w:szCs w:val="20"/>
              </w:rPr>
            </w:pPr>
          </w:p>
        </w:tc>
        <w:tc>
          <w:tcPr>
            <w:tcW w:w="536" w:type="pct"/>
            <w:tcBorders>
              <w:top w:val="nil"/>
              <w:left w:val="nil"/>
              <w:bottom w:val="single" w:sz="4" w:space="0" w:color="auto"/>
              <w:right w:val="single" w:sz="4" w:space="0" w:color="auto"/>
            </w:tcBorders>
            <w:shd w:val="clear" w:color="auto" w:fill="76923C" w:themeFill="accent3" w:themeFillShade="BF"/>
            <w:vAlign w:val="center"/>
            <w:hideMark/>
          </w:tcPr>
          <w:p w:rsidR="002E088D" w:rsidRPr="002E088D" w:rsidRDefault="002E088D" w:rsidP="002E088D">
            <w:pPr>
              <w:spacing w:after="0" w:line="240" w:lineRule="auto"/>
              <w:jc w:val="center"/>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Initiating the RIA</w:t>
            </w:r>
          </w:p>
        </w:tc>
        <w:tc>
          <w:tcPr>
            <w:tcW w:w="493" w:type="pct"/>
            <w:gridSpan w:val="2"/>
            <w:tcBorders>
              <w:top w:val="nil"/>
              <w:left w:val="nil"/>
              <w:bottom w:val="single" w:sz="4" w:space="0" w:color="auto"/>
              <w:right w:val="single" w:sz="4" w:space="0" w:color="auto"/>
            </w:tcBorders>
            <w:shd w:val="clear" w:color="auto" w:fill="76923C" w:themeFill="accent3" w:themeFillShade="BF"/>
            <w:vAlign w:val="center"/>
            <w:hideMark/>
          </w:tcPr>
          <w:p w:rsidR="002E088D" w:rsidRPr="002E088D" w:rsidRDefault="002E088D" w:rsidP="002E088D">
            <w:pPr>
              <w:spacing w:after="0" w:line="240" w:lineRule="auto"/>
              <w:jc w:val="center"/>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RIA Plan</w:t>
            </w:r>
          </w:p>
        </w:tc>
        <w:tc>
          <w:tcPr>
            <w:tcW w:w="534" w:type="pct"/>
            <w:gridSpan w:val="2"/>
            <w:tcBorders>
              <w:top w:val="nil"/>
              <w:left w:val="nil"/>
              <w:bottom w:val="single" w:sz="4" w:space="0" w:color="auto"/>
              <w:right w:val="single" w:sz="4" w:space="0" w:color="auto"/>
            </w:tcBorders>
            <w:shd w:val="clear" w:color="auto" w:fill="76923C" w:themeFill="accent3" w:themeFillShade="BF"/>
            <w:vAlign w:val="center"/>
            <w:hideMark/>
          </w:tcPr>
          <w:p w:rsidR="002E088D" w:rsidRPr="002E088D" w:rsidRDefault="002E088D" w:rsidP="002E088D">
            <w:pPr>
              <w:spacing w:after="0" w:line="240" w:lineRule="auto"/>
              <w:jc w:val="center"/>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Data Collection &amp; Analysis</w:t>
            </w:r>
          </w:p>
        </w:tc>
        <w:tc>
          <w:tcPr>
            <w:tcW w:w="578" w:type="pct"/>
            <w:gridSpan w:val="2"/>
            <w:tcBorders>
              <w:top w:val="nil"/>
              <w:left w:val="nil"/>
              <w:bottom w:val="single" w:sz="4" w:space="0" w:color="auto"/>
              <w:right w:val="single" w:sz="4" w:space="0" w:color="auto"/>
            </w:tcBorders>
            <w:shd w:val="clear" w:color="auto" w:fill="76923C" w:themeFill="accent3" w:themeFillShade="BF"/>
            <w:vAlign w:val="center"/>
            <w:hideMark/>
          </w:tcPr>
          <w:p w:rsidR="002E088D" w:rsidRPr="002E088D" w:rsidRDefault="002E088D" w:rsidP="002E088D">
            <w:pPr>
              <w:spacing w:after="0" w:line="240" w:lineRule="auto"/>
              <w:jc w:val="center"/>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Reporting &amp; Communicating</w:t>
            </w:r>
          </w:p>
        </w:tc>
        <w:tc>
          <w:tcPr>
            <w:tcW w:w="510" w:type="pct"/>
            <w:tcBorders>
              <w:top w:val="nil"/>
              <w:left w:val="nil"/>
              <w:bottom w:val="single" w:sz="4" w:space="0" w:color="auto"/>
              <w:right w:val="single" w:sz="4" w:space="0" w:color="auto"/>
            </w:tcBorders>
            <w:shd w:val="clear" w:color="auto" w:fill="76923C" w:themeFill="accent3" w:themeFillShade="BF"/>
            <w:vAlign w:val="center"/>
            <w:hideMark/>
          </w:tcPr>
          <w:p w:rsidR="002E088D" w:rsidRPr="002E088D" w:rsidRDefault="002E088D" w:rsidP="002E088D">
            <w:pPr>
              <w:spacing w:after="0" w:line="240" w:lineRule="auto"/>
              <w:jc w:val="center"/>
              <w:rPr>
                <w:rFonts w:ascii="Calibri" w:eastAsia="Times New Roman" w:hAnsi="Calibri" w:cs="Times New Roman"/>
                <w:b/>
                <w:bCs/>
                <w:color w:val="FFFFFF" w:themeColor="background1"/>
                <w:sz w:val="20"/>
                <w:szCs w:val="20"/>
              </w:rPr>
            </w:pPr>
            <w:r w:rsidRPr="002E088D">
              <w:rPr>
                <w:rFonts w:ascii="Calibri" w:eastAsia="Times New Roman" w:hAnsi="Calibri" w:cs="Times New Roman"/>
                <w:b/>
                <w:bCs/>
                <w:color w:val="FFFFFF" w:themeColor="background1"/>
                <w:sz w:val="20"/>
                <w:szCs w:val="20"/>
              </w:rPr>
              <w:t>Managing the RIA</w:t>
            </w:r>
          </w:p>
        </w:tc>
        <w:tc>
          <w:tcPr>
            <w:tcW w:w="501" w:type="pct"/>
            <w:vMerge/>
            <w:tcBorders>
              <w:left w:val="single" w:sz="4" w:space="0" w:color="auto"/>
              <w:right w:val="single" w:sz="4" w:space="0" w:color="auto"/>
            </w:tcBorders>
            <w:vAlign w:val="center"/>
            <w:hideMark/>
          </w:tcPr>
          <w:p w:rsidR="002E088D" w:rsidRPr="00906B90" w:rsidRDefault="002E088D" w:rsidP="002E088D">
            <w:pPr>
              <w:spacing w:after="0" w:line="240" w:lineRule="auto"/>
              <w:rPr>
                <w:rFonts w:ascii="Calibri" w:eastAsia="Times New Roman" w:hAnsi="Calibri" w:cs="Times New Roman"/>
                <w:b/>
                <w:bCs/>
                <w:color w:val="000000"/>
                <w:sz w:val="20"/>
                <w:szCs w:val="20"/>
              </w:rPr>
            </w:pPr>
          </w:p>
        </w:tc>
        <w:tc>
          <w:tcPr>
            <w:tcW w:w="505" w:type="pct"/>
            <w:vMerge/>
            <w:tcBorders>
              <w:left w:val="single" w:sz="4" w:space="0" w:color="auto"/>
              <w:right w:val="single" w:sz="4" w:space="0" w:color="auto"/>
            </w:tcBorders>
            <w:vAlign w:val="center"/>
            <w:hideMark/>
          </w:tcPr>
          <w:p w:rsidR="002E088D" w:rsidRPr="00906B90" w:rsidRDefault="002E088D" w:rsidP="002E088D">
            <w:pPr>
              <w:spacing w:after="0" w:line="240" w:lineRule="auto"/>
              <w:rPr>
                <w:rFonts w:ascii="Calibri" w:eastAsia="Times New Roman" w:hAnsi="Calibri" w:cs="Times New Roman"/>
                <w:b/>
                <w:bCs/>
                <w:color w:val="000000"/>
                <w:sz w:val="20"/>
                <w:szCs w:val="20"/>
              </w:rPr>
            </w:pPr>
          </w:p>
        </w:tc>
      </w:tr>
      <w:tr w:rsidR="002E088D" w:rsidRPr="00906B90" w:rsidTr="00816FC3">
        <w:trPr>
          <w:trHeight w:val="300"/>
        </w:trPr>
        <w:tc>
          <w:tcPr>
            <w:tcW w:w="671" w:type="pct"/>
            <w:vMerge/>
            <w:tcBorders>
              <w:left w:val="single" w:sz="4" w:space="0" w:color="auto"/>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rPr>
                <w:rFonts w:ascii="Calibri" w:eastAsia="Times New Roman" w:hAnsi="Calibri" w:cs="Times New Roman"/>
                <w:b/>
                <w:bCs/>
                <w:color w:val="000000"/>
                <w:sz w:val="20"/>
                <w:szCs w:val="20"/>
              </w:rPr>
            </w:pPr>
          </w:p>
        </w:tc>
        <w:tc>
          <w:tcPr>
            <w:tcW w:w="293" w:type="pct"/>
            <w:vMerge/>
            <w:tcBorders>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rPr>
                <w:rFonts w:ascii="Calibri" w:eastAsia="Times New Roman" w:hAnsi="Calibri" w:cs="Times New Roman"/>
                <w:b/>
                <w:bCs/>
                <w:color w:val="000000"/>
                <w:sz w:val="20"/>
                <w:szCs w:val="20"/>
              </w:rPr>
            </w:pPr>
          </w:p>
        </w:tc>
        <w:tc>
          <w:tcPr>
            <w:tcW w:w="378" w:type="pct"/>
            <w:vMerge/>
            <w:tcBorders>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rPr>
                <w:rFonts w:ascii="Calibri" w:eastAsia="Times New Roman" w:hAnsi="Calibri" w:cs="Times New Roman"/>
                <w:b/>
                <w:bCs/>
                <w:color w:val="000000"/>
                <w:sz w:val="20"/>
                <w:szCs w:val="20"/>
              </w:rPr>
            </w:pPr>
          </w:p>
        </w:tc>
        <w:tc>
          <w:tcPr>
            <w:tcW w:w="2651" w:type="pct"/>
            <w:gridSpan w:val="8"/>
            <w:tcBorders>
              <w:top w:val="single" w:sz="4" w:space="0" w:color="auto"/>
              <w:left w:val="nil"/>
              <w:bottom w:val="single" w:sz="4" w:space="0" w:color="auto"/>
              <w:right w:val="single" w:sz="4" w:space="0" w:color="auto"/>
            </w:tcBorders>
            <w:shd w:val="clear" w:color="auto" w:fill="FFFFFF" w:themeFill="background1"/>
            <w:vAlign w:val="center"/>
            <w:hideMark/>
          </w:tcPr>
          <w:p w:rsidR="002E088D" w:rsidRPr="00906B90" w:rsidRDefault="002E088D" w:rsidP="002E088D">
            <w:pPr>
              <w:spacing w:after="0" w:line="240" w:lineRule="auto"/>
              <w:jc w:val="center"/>
              <w:rPr>
                <w:rFonts w:ascii="Calibri" w:eastAsia="Times New Roman" w:hAnsi="Calibri" w:cs="Times New Roman"/>
                <w:b/>
                <w:bCs/>
                <w:color w:val="FFFFFF"/>
                <w:sz w:val="20"/>
                <w:szCs w:val="20"/>
              </w:rPr>
            </w:pPr>
            <w:r w:rsidRPr="002E088D">
              <w:rPr>
                <w:rFonts w:ascii="Calibri" w:eastAsia="Times New Roman" w:hAnsi="Calibri" w:cs="Times New Roman"/>
                <w:b/>
                <w:bCs/>
                <w:color w:val="4F6228" w:themeColor="accent3" w:themeShade="80"/>
                <w:sz w:val="20"/>
                <w:szCs w:val="20"/>
              </w:rPr>
              <w:t>Estimated Time (in Days)</w:t>
            </w:r>
          </w:p>
        </w:tc>
        <w:tc>
          <w:tcPr>
            <w:tcW w:w="501" w:type="pct"/>
            <w:vMerge/>
            <w:tcBorders>
              <w:left w:val="single" w:sz="4" w:space="0" w:color="auto"/>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rPr>
                <w:rFonts w:ascii="Calibri" w:eastAsia="Times New Roman" w:hAnsi="Calibri" w:cs="Times New Roman"/>
                <w:b/>
                <w:bCs/>
                <w:color w:val="000000"/>
                <w:sz w:val="20"/>
                <w:szCs w:val="20"/>
              </w:rPr>
            </w:pPr>
          </w:p>
        </w:tc>
        <w:tc>
          <w:tcPr>
            <w:tcW w:w="505" w:type="pct"/>
            <w:vMerge/>
            <w:tcBorders>
              <w:left w:val="single" w:sz="4" w:space="0" w:color="auto"/>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rPr>
                <w:rFonts w:ascii="Calibri" w:eastAsia="Times New Roman" w:hAnsi="Calibri" w:cs="Times New Roman"/>
                <w:b/>
                <w:bCs/>
                <w:color w:val="000000"/>
                <w:sz w:val="20"/>
                <w:szCs w:val="20"/>
              </w:rPr>
            </w:pPr>
          </w:p>
        </w:tc>
      </w:tr>
      <w:tr w:rsidR="002E088D" w:rsidRPr="00906B90" w:rsidTr="00816FC3">
        <w:trPr>
          <w:trHeight w:val="300"/>
        </w:trPr>
        <w:tc>
          <w:tcPr>
            <w:tcW w:w="671" w:type="pct"/>
            <w:tcBorders>
              <w:top w:val="nil"/>
              <w:left w:val="single" w:sz="4" w:space="0" w:color="auto"/>
              <w:bottom w:val="single" w:sz="4" w:space="0" w:color="auto"/>
              <w:right w:val="single" w:sz="4" w:space="0" w:color="auto"/>
            </w:tcBorders>
            <w:shd w:val="clear" w:color="auto" w:fill="auto"/>
            <w:hideMark/>
          </w:tcPr>
          <w:p w:rsidR="002E088D" w:rsidRDefault="002E088D" w:rsidP="002E088D">
            <w:pPr>
              <w:spacing w:after="0" w:line="240" w:lineRule="auto"/>
            </w:pPr>
            <w:r>
              <w:t>Mary Smith</w:t>
            </w:r>
          </w:p>
          <w:p w:rsidR="002E088D" w:rsidRDefault="002E088D" w:rsidP="002E088D">
            <w:pPr>
              <w:spacing w:after="0" w:line="240" w:lineRule="auto"/>
            </w:pPr>
            <w:r>
              <w:t>Project Manager</w:t>
            </w:r>
          </w:p>
        </w:tc>
        <w:tc>
          <w:tcPr>
            <w:tcW w:w="293"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bCs/>
                <w:color w:val="000000"/>
                <w:sz w:val="20"/>
                <w:szCs w:val="20"/>
              </w:rPr>
            </w:pPr>
            <w:r w:rsidRPr="00E85C18">
              <w:rPr>
                <w:rFonts w:ascii="Calibri" w:eastAsia="Times New Roman" w:hAnsi="Calibri" w:cs="Times New Roman"/>
                <w:bCs/>
                <w:color w:val="000000"/>
                <w:sz w:val="20"/>
                <w:szCs w:val="20"/>
              </w:rPr>
              <w:t>MS</w:t>
            </w:r>
          </w:p>
        </w:tc>
        <w:tc>
          <w:tcPr>
            <w:tcW w:w="378"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bCs/>
                <w:color w:val="000000"/>
                <w:sz w:val="20"/>
                <w:szCs w:val="20"/>
              </w:rPr>
            </w:pPr>
            <w:r w:rsidRPr="00E85C18">
              <w:rPr>
                <w:rFonts w:ascii="Calibri" w:eastAsia="Times New Roman" w:hAnsi="Calibri" w:cs="Times New Roman"/>
                <w:bCs/>
                <w:color w:val="000000"/>
                <w:sz w:val="20"/>
                <w:szCs w:val="20"/>
              </w:rPr>
              <w:t>900</w:t>
            </w:r>
          </w:p>
        </w:tc>
        <w:tc>
          <w:tcPr>
            <w:tcW w:w="536"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1</w:t>
            </w:r>
          </w:p>
        </w:tc>
        <w:tc>
          <w:tcPr>
            <w:tcW w:w="493" w:type="pct"/>
            <w:gridSpan w:val="2"/>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0</w:t>
            </w:r>
          </w:p>
        </w:tc>
        <w:tc>
          <w:tcPr>
            <w:tcW w:w="534" w:type="pct"/>
            <w:gridSpan w:val="2"/>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0</w:t>
            </w:r>
          </w:p>
        </w:tc>
        <w:tc>
          <w:tcPr>
            <w:tcW w:w="578" w:type="pct"/>
            <w:gridSpan w:val="2"/>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0</w:t>
            </w:r>
          </w:p>
        </w:tc>
        <w:tc>
          <w:tcPr>
            <w:tcW w:w="510"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12</w:t>
            </w:r>
          </w:p>
        </w:tc>
        <w:tc>
          <w:tcPr>
            <w:tcW w:w="501"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13</w:t>
            </w:r>
          </w:p>
        </w:tc>
        <w:tc>
          <w:tcPr>
            <w:tcW w:w="505"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$11,700</w:t>
            </w:r>
          </w:p>
        </w:tc>
      </w:tr>
      <w:tr w:rsidR="002E088D" w:rsidRPr="00906B90" w:rsidTr="00816FC3">
        <w:trPr>
          <w:trHeight w:val="300"/>
        </w:trPr>
        <w:tc>
          <w:tcPr>
            <w:tcW w:w="671" w:type="pct"/>
            <w:tcBorders>
              <w:top w:val="nil"/>
              <w:left w:val="single" w:sz="4" w:space="0" w:color="auto"/>
              <w:bottom w:val="single" w:sz="4" w:space="0" w:color="auto"/>
              <w:right w:val="single" w:sz="4" w:space="0" w:color="auto"/>
            </w:tcBorders>
            <w:shd w:val="clear" w:color="auto" w:fill="auto"/>
            <w:hideMark/>
          </w:tcPr>
          <w:p w:rsidR="002E088D" w:rsidRDefault="002E088D" w:rsidP="002E088D">
            <w:pPr>
              <w:spacing w:after="0" w:line="240" w:lineRule="auto"/>
            </w:pPr>
            <w:r>
              <w:t>John Jones</w:t>
            </w:r>
          </w:p>
          <w:p w:rsidR="002E088D" w:rsidRDefault="002E088D" w:rsidP="002E088D">
            <w:pPr>
              <w:spacing w:after="0" w:line="240" w:lineRule="auto"/>
            </w:pPr>
            <w:r>
              <w:t>Assessor</w:t>
            </w:r>
          </w:p>
        </w:tc>
        <w:tc>
          <w:tcPr>
            <w:tcW w:w="293"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sidRPr="00E85C18">
              <w:rPr>
                <w:rFonts w:ascii="Calibri" w:eastAsia="Times New Roman" w:hAnsi="Calibri" w:cs="Times New Roman"/>
                <w:color w:val="000000"/>
                <w:sz w:val="20"/>
                <w:szCs w:val="20"/>
              </w:rPr>
              <w:t>JJ</w:t>
            </w:r>
          </w:p>
        </w:tc>
        <w:tc>
          <w:tcPr>
            <w:tcW w:w="378"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sidRPr="00E85C18">
              <w:rPr>
                <w:rFonts w:ascii="Calibri" w:eastAsia="Times New Roman" w:hAnsi="Calibri" w:cs="Times New Roman"/>
                <w:color w:val="000000"/>
                <w:sz w:val="20"/>
                <w:szCs w:val="20"/>
              </w:rPr>
              <w:t>1000</w:t>
            </w:r>
          </w:p>
        </w:tc>
        <w:tc>
          <w:tcPr>
            <w:tcW w:w="536"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w:t>
            </w:r>
          </w:p>
        </w:tc>
        <w:tc>
          <w:tcPr>
            <w:tcW w:w="493" w:type="pct"/>
            <w:gridSpan w:val="2"/>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534" w:type="pct"/>
            <w:gridSpan w:val="2"/>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16.5</w:t>
            </w:r>
          </w:p>
        </w:tc>
        <w:tc>
          <w:tcPr>
            <w:tcW w:w="578" w:type="pct"/>
            <w:gridSpan w:val="2"/>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6.75</w:t>
            </w:r>
          </w:p>
        </w:tc>
        <w:tc>
          <w:tcPr>
            <w:tcW w:w="510"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w:t>
            </w:r>
          </w:p>
        </w:tc>
        <w:tc>
          <w:tcPr>
            <w:tcW w:w="501"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39.25</w:t>
            </w:r>
          </w:p>
        </w:tc>
        <w:tc>
          <w:tcPr>
            <w:tcW w:w="505"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$39,250</w:t>
            </w:r>
          </w:p>
        </w:tc>
      </w:tr>
      <w:tr w:rsidR="002E088D" w:rsidRPr="00906B90" w:rsidTr="00816FC3">
        <w:trPr>
          <w:trHeight w:val="300"/>
        </w:trPr>
        <w:tc>
          <w:tcPr>
            <w:tcW w:w="671" w:type="pct"/>
            <w:tcBorders>
              <w:top w:val="nil"/>
              <w:left w:val="single" w:sz="4" w:space="0" w:color="auto"/>
              <w:bottom w:val="single" w:sz="4" w:space="0" w:color="auto"/>
              <w:right w:val="single" w:sz="4" w:space="0" w:color="auto"/>
            </w:tcBorders>
            <w:shd w:val="clear" w:color="auto" w:fill="auto"/>
            <w:hideMark/>
          </w:tcPr>
          <w:p w:rsidR="002E088D" w:rsidRDefault="002E088D" w:rsidP="002E088D">
            <w:pPr>
              <w:spacing w:after="0" w:line="240" w:lineRule="auto"/>
            </w:pPr>
            <w:r>
              <w:t xml:space="preserve">Heather Atkins </w:t>
            </w:r>
          </w:p>
          <w:p w:rsidR="002E088D" w:rsidRDefault="002E088D" w:rsidP="002E088D">
            <w:pPr>
              <w:spacing w:after="0" w:line="240" w:lineRule="auto"/>
            </w:pPr>
            <w:r>
              <w:t>Analyst</w:t>
            </w:r>
          </w:p>
        </w:tc>
        <w:tc>
          <w:tcPr>
            <w:tcW w:w="293"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HA</w:t>
            </w:r>
          </w:p>
        </w:tc>
        <w:tc>
          <w:tcPr>
            <w:tcW w:w="378"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sidRPr="00E85C18">
              <w:rPr>
                <w:rFonts w:ascii="Calibri" w:eastAsia="Times New Roman" w:hAnsi="Calibri" w:cs="Times New Roman"/>
                <w:color w:val="000000"/>
                <w:sz w:val="20"/>
                <w:szCs w:val="20"/>
              </w:rPr>
              <w:t>1200</w:t>
            </w:r>
          </w:p>
        </w:tc>
        <w:tc>
          <w:tcPr>
            <w:tcW w:w="536"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493" w:type="pct"/>
            <w:gridSpan w:val="2"/>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w:t>
            </w:r>
          </w:p>
        </w:tc>
        <w:tc>
          <w:tcPr>
            <w:tcW w:w="534" w:type="pct"/>
            <w:gridSpan w:val="2"/>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15</w:t>
            </w:r>
          </w:p>
        </w:tc>
        <w:tc>
          <w:tcPr>
            <w:tcW w:w="578" w:type="pct"/>
            <w:gridSpan w:val="2"/>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w:t>
            </w:r>
          </w:p>
        </w:tc>
        <w:tc>
          <w:tcPr>
            <w:tcW w:w="510"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501"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20</w:t>
            </w:r>
          </w:p>
        </w:tc>
        <w:tc>
          <w:tcPr>
            <w:tcW w:w="505"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$24,000</w:t>
            </w:r>
          </w:p>
        </w:tc>
      </w:tr>
      <w:tr w:rsidR="002E088D" w:rsidRPr="00906B90" w:rsidTr="00816FC3">
        <w:trPr>
          <w:trHeight w:val="300"/>
        </w:trPr>
        <w:tc>
          <w:tcPr>
            <w:tcW w:w="671" w:type="pct"/>
            <w:tcBorders>
              <w:top w:val="nil"/>
              <w:left w:val="single" w:sz="4" w:space="0" w:color="auto"/>
              <w:bottom w:val="single" w:sz="4" w:space="0" w:color="auto"/>
              <w:right w:val="single" w:sz="4" w:space="0" w:color="auto"/>
            </w:tcBorders>
            <w:shd w:val="clear" w:color="auto" w:fill="auto"/>
            <w:hideMark/>
          </w:tcPr>
          <w:p w:rsidR="002E088D" w:rsidRDefault="002E088D" w:rsidP="002E088D">
            <w:pPr>
              <w:spacing w:after="0" w:line="240" w:lineRule="auto"/>
            </w:pPr>
            <w:r>
              <w:t>Freddy Simpson</w:t>
            </w:r>
          </w:p>
          <w:p w:rsidR="002E088D" w:rsidRDefault="002E088D" w:rsidP="002E088D">
            <w:pPr>
              <w:spacing w:after="0" w:line="240" w:lineRule="auto"/>
            </w:pPr>
            <w:r>
              <w:t>Research Assistant</w:t>
            </w:r>
          </w:p>
        </w:tc>
        <w:tc>
          <w:tcPr>
            <w:tcW w:w="293"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FS</w:t>
            </w:r>
          </w:p>
        </w:tc>
        <w:tc>
          <w:tcPr>
            <w:tcW w:w="378"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sidRPr="00E85C18">
              <w:rPr>
                <w:rFonts w:ascii="Calibri" w:eastAsia="Times New Roman" w:hAnsi="Calibri" w:cs="Times New Roman"/>
                <w:color w:val="000000"/>
                <w:sz w:val="20"/>
                <w:szCs w:val="20"/>
              </w:rPr>
              <w:t>800</w:t>
            </w:r>
          </w:p>
        </w:tc>
        <w:tc>
          <w:tcPr>
            <w:tcW w:w="536"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493" w:type="pct"/>
            <w:gridSpan w:val="2"/>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534" w:type="pct"/>
            <w:gridSpan w:val="2"/>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578" w:type="pct"/>
            <w:gridSpan w:val="2"/>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510"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501"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19</w:t>
            </w:r>
          </w:p>
        </w:tc>
        <w:tc>
          <w:tcPr>
            <w:tcW w:w="505" w:type="pct"/>
            <w:tcBorders>
              <w:top w:val="nil"/>
              <w:left w:val="nil"/>
              <w:bottom w:val="single" w:sz="4" w:space="0" w:color="auto"/>
              <w:right w:val="single" w:sz="4" w:space="0" w:color="auto"/>
            </w:tcBorders>
            <w:shd w:val="clear" w:color="auto" w:fill="auto"/>
            <w:vAlign w:val="center"/>
            <w:hideMark/>
          </w:tcPr>
          <w:p w:rsidR="002E088D" w:rsidRPr="00E85C18" w:rsidRDefault="002E088D" w:rsidP="002E088D">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$15,200</w:t>
            </w:r>
          </w:p>
        </w:tc>
      </w:tr>
      <w:tr w:rsidR="002E088D" w:rsidRPr="00906B90" w:rsidTr="00816FC3">
        <w:trPr>
          <w:trHeight w:val="300"/>
        </w:trPr>
        <w:tc>
          <w:tcPr>
            <w:tcW w:w="671"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2E088D" w:rsidRPr="00906B90" w:rsidRDefault="002E088D" w:rsidP="002E088D">
            <w:pPr>
              <w:spacing w:after="0" w:line="240" w:lineRule="auto"/>
              <w:jc w:val="right"/>
              <w:rPr>
                <w:rFonts w:ascii="Calibri" w:eastAsia="Times New Roman" w:hAnsi="Calibri" w:cs="Times New Roman"/>
                <w:b/>
                <w:bCs/>
                <w:color w:val="000000"/>
                <w:sz w:val="20"/>
                <w:szCs w:val="20"/>
              </w:rPr>
            </w:pPr>
            <w:r w:rsidRPr="00906B90">
              <w:rPr>
                <w:rFonts w:ascii="Calibri" w:eastAsia="Times New Roman" w:hAnsi="Calibri" w:cs="Times New Roman"/>
                <w:b/>
                <w:bCs/>
                <w:color w:val="000000"/>
                <w:sz w:val="20"/>
                <w:szCs w:val="20"/>
              </w:rPr>
              <w:t>Sub-total</w:t>
            </w:r>
          </w:p>
        </w:tc>
        <w:tc>
          <w:tcPr>
            <w:tcW w:w="293" w:type="pct"/>
            <w:tcBorders>
              <w:top w:val="nil"/>
              <w:left w:val="nil"/>
              <w:bottom w:val="single" w:sz="4" w:space="0" w:color="auto"/>
              <w:right w:val="single" w:sz="4" w:space="0" w:color="auto"/>
            </w:tcBorders>
            <w:shd w:val="clear" w:color="auto" w:fill="EAF1DD" w:themeFill="accent3" w:themeFillTint="33"/>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378" w:type="pct"/>
            <w:tcBorders>
              <w:top w:val="nil"/>
              <w:left w:val="nil"/>
              <w:bottom w:val="single" w:sz="4" w:space="0" w:color="auto"/>
              <w:right w:val="single" w:sz="4" w:space="0" w:color="auto"/>
            </w:tcBorders>
            <w:shd w:val="clear" w:color="auto" w:fill="EAF1DD" w:themeFill="accent3" w:themeFillTint="33"/>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536" w:type="pct"/>
            <w:tcBorders>
              <w:top w:val="nil"/>
              <w:left w:val="nil"/>
              <w:bottom w:val="single" w:sz="4" w:space="0" w:color="auto"/>
              <w:right w:val="single" w:sz="4" w:space="0" w:color="auto"/>
            </w:tcBorders>
            <w:shd w:val="clear" w:color="auto" w:fill="EAF1DD" w:themeFill="accent3" w:themeFillTint="33"/>
            <w:vAlign w:val="center"/>
            <w:hideMark/>
          </w:tcPr>
          <w:p w:rsidR="002E088D" w:rsidRPr="00906B90" w:rsidRDefault="002E088D" w:rsidP="002E088D">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9</w:t>
            </w:r>
          </w:p>
        </w:tc>
        <w:tc>
          <w:tcPr>
            <w:tcW w:w="493" w:type="pct"/>
            <w:gridSpan w:val="2"/>
            <w:tcBorders>
              <w:top w:val="nil"/>
              <w:left w:val="nil"/>
              <w:bottom w:val="single" w:sz="4" w:space="0" w:color="auto"/>
              <w:right w:val="single" w:sz="4" w:space="0" w:color="auto"/>
            </w:tcBorders>
            <w:shd w:val="clear" w:color="auto" w:fill="EAF1DD" w:themeFill="accent3" w:themeFillTint="33"/>
            <w:vAlign w:val="center"/>
            <w:hideMark/>
          </w:tcPr>
          <w:p w:rsidR="002E088D" w:rsidRPr="00906B90" w:rsidRDefault="002E088D" w:rsidP="002E088D">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8.5</w:t>
            </w:r>
          </w:p>
        </w:tc>
        <w:tc>
          <w:tcPr>
            <w:tcW w:w="534" w:type="pct"/>
            <w:gridSpan w:val="2"/>
            <w:tcBorders>
              <w:top w:val="nil"/>
              <w:left w:val="nil"/>
              <w:bottom w:val="single" w:sz="4" w:space="0" w:color="auto"/>
              <w:right w:val="single" w:sz="4" w:space="0" w:color="auto"/>
            </w:tcBorders>
            <w:shd w:val="clear" w:color="auto" w:fill="EAF1DD" w:themeFill="accent3" w:themeFillTint="33"/>
            <w:vAlign w:val="center"/>
            <w:hideMark/>
          </w:tcPr>
          <w:p w:rsidR="002E088D" w:rsidRPr="00906B90" w:rsidRDefault="002E088D" w:rsidP="002E088D">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43.5</w:t>
            </w:r>
          </w:p>
        </w:tc>
        <w:tc>
          <w:tcPr>
            <w:tcW w:w="578" w:type="pct"/>
            <w:gridSpan w:val="2"/>
            <w:tcBorders>
              <w:top w:val="nil"/>
              <w:left w:val="nil"/>
              <w:bottom w:val="single" w:sz="4" w:space="0" w:color="auto"/>
              <w:right w:val="single" w:sz="4" w:space="0" w:color="auto"/>
            </w:tcBorders>
            <w:shd w:val="clear" w:color="auto" w:fill="EAF1DD" w:themeFill="accent3" w:themeFillTint="33"/>
            <w:vAlign w:val="center"/>
            <w:hideMark/>
          </w:tcPr>
          <w:p w:rsidR="002E088D" w:rsidRPr="00906B90" w:rsidRDefault="002E088D" w:rsidP="002E088D">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12.25</w:t>
            </w:r>
          </w:p>
        </w:tc>
        <w:tc>
          <w:tcPr>
            <w:tcW w:w="510" w:type="pct"/>
            <w:tcBorders>
              <w:top w:val="nil"/>
              <w:left w:val="nil"/>
              <w:bottom w:val="single" w:sz="4" w:space="0" w:color="auto"/>
              <w:right w:val="single" w:sz="4" w:space="0" w:color="auto"/>
            </w:tcBorders>
            <w:shd w:val="clear" w:color="auto" w:fill="EAF1DD" w:themeFill="accent3" w:themeFillTint="33"/>
            <w:vAlign w:val="center"/>
            <w:hideMark/>
          </w:tcPr>
          <w:p w:rsidR="002E088D" w:rsidRPr="00816FC3" w:rsidRDefault="002E088D" w:rsidP="002E088D">
            <w:pPr>
              <w:spacing w:after="0" w:line="240" w:lineRule="auto"/>
              <w:jc w:val="center"/>
              <w:rPr>
                <w:rFonts w:ascii="Calibri" w:eastAsia="Times New Roman" w:hAnsi="Calibri" w:cs="Times New Roman"/>
                <w:bCs/>
                <w:color w:val="000000"/>
                <w:sz w:val="20"/>
                <w:szCs w:val="20"/>
              </w:rPr>
            </w:pPr>
            <w:r w:rsidRPr="00816FC3">
              <w:rPr>
                <w:rFonts w:ascii="Calibri" w:eastAsia="Times New Roman" w:hAnsi="Calibri" w:cs="Times New Roman"/>
                <w:bCs/>
                <w:color w:val="000000"/>
                <w:sz w:val="20"/>
                <w:szCs w:val="20"/>
              </w:rPr>
              <w:t>18</w:t>
            </w:r>
          </w:p>
        </w:tc>
        <w:tc>
          <w:tcPr>
            <w:tcW w:w="501" w:type="pct"/>
            <w:tcBorders>
              <w:top w:val="nil"/>
              <w:left w:val="nil"/>
              <w:bottom w:val="single" w:sz="4" w:space="0" w:color="auto"/>
              <w:right w:val="single" w:sz="4" w:space="0" w:color="auto"/>
            </w:tcBorders>
            <w:shd w:val="clear" w:color="auto" w:fill="EAF1DD" w:themeFill="accent3" w:themeFillTint="33"/>
            <w:vAlign w:val="center"/>
            <w:hideMark/>
          </w:tcPr>
          <w:p w:rsidR="002E088D" w:rsidRPr="00816FC3" w:rsidRDefault="002E088D" w:rsidP="002E088D">
            <w:pPr>
              <w:spacing w:after="0" w:line="240" w:lineRule="auto"/>
              <w:jc w:val="center"/>
              <w:rPr>
                <w:rFonts w:ascii="Calibri" w:eastAsia="Times New Roman" w:hAnsi="Calibri" w:cs="Times New Roman"/>
                <w:bCs/>
                <w:color w:val="000000"/>
                <w:sz w:val="20"/>
                <w:szCs w:val="20"/>
              </w:rPr>
            </w:pPr>
            <w:r w:rsidRPr="00816FC3">
              <w:rPr>
                <w:rFonts w:ascii="Calibri" w:eastAsia="Times New Roman" w:hAnsi="Calibri" w:cs="Times New Roman"/>
                <w:bCs/>
                <w:color w:val="000000"/>
                <w:sz w:val="20"/>
                <w:szCs w:val="20"/>
              </w:rPr>
              <w:t>91.25</w:t>
            </w:r>
          </w:p>
        </w:tc>
        <w:tc>
          <w:tcPr>
            <w:tcW w:w="505" w:type="pct"/>
            <w:tcBorders>
              <w:top w:val="nil"/>
              <w:left w:val="nil"/>
              <w:bottom w:val="single" w:sz="4" w:space="0" w:color="auto"/>
              <w:right w:val="single" w:sz="4" w:space="0" w:color="auto"/>
            </w:tcBorders>
            <w:shd w:val="clear" w:color="auto" w:fill="EAF1DD" w:themeFill="accent3" w:themeFillTint="33"/>
            <w:vAlign w:val="center"/>
            <w:hideMark/>
          </w:tcPr>
          <w:p w:rsidR="002E088D" w:rsidRPr="00816FC3" w:rsidRDefault="002E088D" w:rsidP="002E088D">
            <w:pPr>
              <w:spacing w:after="0" w:line="240" w:lineRule="auto"/>
              <w:jc w:val="center"/>
              <w:rPr>
                <w:rFonts w:ascii="Calibri" w:eastAsia="Times New Roman" w:hAnsi="Calibri" w:cs="Times New Roman"/>
                <w:bCs/>
                <w:color w:val="000000"/>
                <w:sz w:val="20"/>
                <w:szCs w:val="20"/>
              </w:rPr>
            </w:pPr>
            <w:r w:rsidRPr="00816FC3">
              <w:rPr>
                <w:rFonts w:ascii="Calibri" w:eastAsia="Times New Roman" w:hAnsi="Calibri" w:cs="Times New Roman"/>
                <w:bCs/>
                <w:color w:val="000000"/>
                <w:sz w:val="20"/>
                <w:szCs w:val="20"/>
              </w:rPr>
              <w:t>$90,150</w:t>
            </w:r>
          </w:p>
        </w:tc>
      </w:tr>
      <w:tr w:rsidR="002E088D" w:rsidRPr="00906B90" w:rsidTr="00816FC3">
        <w:trPr>
          <w:trHeight w:val="485"/>
        </w:trPr>
        <w:tc>
          <w:tcPr>
            <w:tcW w:w="671" w:type="pct"/>
            <w:tcBorders>
              <w:top w:val="nil"/>
              <w:left w:val="single" w:sz="4" w:space="0" w:color="auto"/>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rPr>
                <w:rFonts w:ascii="Calibri" w:eastAsia="Times New Roman" w:hAnsi="Calibri" w:cs="Times New Roman"/>
                <w:b/>
                <w:bCs/>
                <w:color w:val="000000"/>
                <w:sz w:val="20"/>
                <w:szCs w:val="20"/>
              </w:rPr>
            </w:pPr>
            <w:r w:rsidRPr="00906B90">
              <w:rPr>
                <w:rFonts w:ascii="Calibri" w:eastAsia="Times New Roman" w:hAnsi="Calibri" w:cs="Times New Roman"/>
                <w:b/>
                <w:bCs/>
                <w:color w:val="000000"/>
                <w:sz w:val="20"/>
                <w:szCs w:val="20"/>
              </w:rPr>
              <w:t>Disbursements </w:t>
            </w:r>
          </w:p>
        </w:tc>
        <w:tc>
          <w:tcPr>
            <w:tcW w:w="293"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p>
        </w:tc>
        <w:tc>
          <w:tcPr>
            <w:tcW w:w="378"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p>
        </w:tc>
        <w:tc>
          <w:tcPr>
            <w:tcW w:w="2651" w:type="pct"/>
            <w:gridSpan w:val="8"/>
            <w:tcBorders>
              <w:top w:val="single" w:sz="4" w:space="0" w:color="auto"/>
              <w:left w:val="nil"/>
              <w:bottom w:val="single" w:sz="4" w:space="0" w:color="auto"/>
              <w:right w:val="single" w:sz="4" w:space="0" w:color="000000"/>
            </w:tcBorders>
            <w:shd w:val="clear" w:color="auto" w:fill="FFFFFF" w:themeFill="background1"/>
            <w:vAlign w:val="center"/>
            <w:hideMark/>
          </w:tcPr>
          <w:p w:rsidR="002E088D" w:rsidRPr="00906B90" w:rsidRDefault="002E088D" w:rsidP="002E088D">
            <w:pPr>
              <w:spacing w:after="0" w:line="240" w:lineRule="auto"/>
              <w:jc w:val="center"/>
              <w:rPr>
                <w:rFonts w:ascii="Calibri" w:eastAsia="Times New Roman" w:hAnsi="Calibri" w:cs="Times New Roman"/>
                <w:b/>
                <w:bCs/>
                <w:color w:val="FFFFFF"/>
                <w:sz w:val="20"/>
                <w:szCs w:val="20"/>
              </w:rPr>
            </w:pPr>
            <w:r w:rsidRPr="00816FC3">
              <w:rPr>
                <w:rFonts w:ascii="Calibri" w:eastAsia="Times New Roman" w:hAnsi="Calibri" w:cs="Times New Roman"/>
                <w:b/>
                <w:bCs/>
                <w:color w:val="4F6228" w:themeColor="accent3" w:themeShade="80"/>
                <w:sz w:val="20"/>
                <w:szCs w:val="20"/>
              </w:rPr>
              <w:t>Estimated Disbursements ($)</w:t>
            </w:r>
          </w:p>
        </w:tc>
        <w:tc>
          <w:tcPr>
            <w:tcW w:w="501"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b/>
                <w:bCs/>
                <w:color w:val="000000"/>
                <w:sz w:val="20"/>
                <w:szCs w:val="20"/>
              </w:rPr>
            </w:pPr>
          </w:p>
        </w:tc>
        <w:tc>
          <w:tcPr>
            <w:tcW w:w="505"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b/>
                <w:bCs/>
                <w:color w:val="000000"/>
                <w:sz w:val="20"/>
                <w:szCs w:val="20"/>
              </w:rPr>
            </w:pPr>
          </w:p>
        </w:tc>
      </w:tr>
      <w:tr w:rsidR="002E088D" w:rsidRPr="00906B90" w:rsidTr="00816FC3">
        <w:trPr>
          <w:trHeight w:val="300"/>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Travel</w:t>
            </w:r>
          </w:p>
        </w:tc>
        <w:tc>
          <w:tcPr>
            <w:tcW w:w="293"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378"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536" w:type="pct"/>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500</w:t>
            </w:r>
          </w:p>
        </w:tc>
        <w:tc>
          <w:tcPr>
            <w:tcW w:w="301" w:type="pct"/>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150</w:t>
            </w:r>
          </w:p>
        </w:tc>
        <w:tc>
          <w:tcPr>
            <w:tcW w:w="630"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800</w:t>
            </w:r>
          </w:p>
        </w:tc>
        <w:tc>
          <w:tcPr>
            <w:tcW w:w="639"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300</w:t>
            </w:r>
          </w:p>
        </w:tc>
        <w:tc>
          <w:tcPr>
            <w:tcW w:w="545"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501"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505"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$1,750</w:t>
            </w:r>
          </w:p>
        </w:tc>
      </w:tr>
      <w:tr w:rsidR="002E088D" w:rsidRPr="00906B90" w:rsidTr="00816FC3">
        <w:trPr>
          <w:trHeight w:val="300"/>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Long Distance</w:t>
            </w:r>
          </w:p>
        </w:tc>
        <w:tc>
          <w:tcPr>
            <w:tcW w:w="293"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378"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536" w:type="pct"/>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301" w:type="pct"/>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50</w:t>
            </w:r>
          </w:p>
        </w:tc>
        <w:tc>
          <w:tcPr>
            <w:tcW w:w="630"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c>
          <w:tcPr>
            <w:tcW w:w="639"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545"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501"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505"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$150</w:t>
            </w:r>
          </w:p>
        </w:tc>
      </w:tr>
      <w:tr w:rsidR="002E088D" w:rsidRPr="00906B90" w:rsidTr="00816FC3">
        <w:trPr>
          <w:trHeight w:val="300"/>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Materials</w:t>
            </w:r>
          </w:p>
        </w:tc>
        <w:tc>
          <w:tcPr>
            <w:tcW w:w="293"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378"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536" w:type="pct"/>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200</w:t>
            </w:r>
          </w:p>
        </w:tc>
        <w:tc>
          <w:tcPr>
            <w:tcW w:w="301" w:type="pct"/>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200</w:t>
            </w:r>
          </w:p>
        </w:tc>
        <w:tc>
          <w:tcPr>
            <w:tcW w:w="630"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800</w:t>
            </w:r>
          </w:p>
        </w:tc>
        <w:tc>
          <w:tcPr>
            <w:tcW w:w="639"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450</w:t>
            </w:r>
          </w:p>
        </w:tc>
        <w:tc>
          <w:tcPr>
            <w:tcW w:w="545"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150</w:t>
            </w:r>
          </w:p>
        </w:tc>
        <w:tc>
          <w:tcPr>
            <w:tcW w:w="501"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505"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$1650</w:t>
            </w:r>
          </w:p>
        </w:tc>
      </w:tr>
      <w:tr w:rsidR="002E088D" w:rsidRPr="00906B90" w:rsidTr="00816FC3">
        <w:trPr>
          <w:trHeight w:val="300"/>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Courier/Shipping</w:t>
            </w:r>
          </w:p>
        </w:tc>
        <w:tc>
          <w:tcPr>
            <w:tcW w:w="293"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378"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536" w:type="pct"/>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75</w:t>
            </w:r>
          </w:p>
        </w:tc>
        <w:tc>
          <w:tcPr>
            <w:tcW w:w="301" w:type="pct"/>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630"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639"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150</w:t>
            </w:r>
          </w:p>
        </w:tc>
        <w:tc>
          <w:tcPr>
            <w:tcW w:w="545"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501"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505"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$150</w:t>
            </w:r>
          </w:p>
        </w:tc>
      </w:tr>
      <w:tr w:rsidR="002E088D" w:rsidRPr="00906B90" w:rsidTr="00816FC3">
        <w:trPr>
          <w:trHeight w:val="300"/>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Translation Services</w:t>
            </w:r>
          </w:p>
        </w:tc>
        <w:tc>
          <w:tcPr>
            <w:tcW w:w="293"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378"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536" w:type="pct"/>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301" w:type="pct"/>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630"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500</w:t>
            </w:r>
          </w:p>
        </w:tc>
        <w:tc>
          <w:tcPr>
            <w:tcW w:w="639"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545"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501"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505"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$500</w:t>
            </w:r>
          </w:p>
        </w:tc>
      </w:tr>
      <w:tr w:rsidR="002E088D" w:rsidRPr="00906B90" w:rsidTr="00816FC3">
        <w:trPr>
          <w:trHeight w:val="300"/>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Consultants</w:t>
            </w:r>
          </w:p>
        </w:tc>
        <w:tc>
          <w:tcPr>
            <w:tcW w:w="293"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378"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536" w:type="pct"/>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301" w:type="pct"/>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1200</w:t>
            </w:r>
          </w:p>
        </w:tc>
        <w:tc>
          <w:tcPr>
            <w:tcW w:w="630"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639"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545" w:type="pct"/>
            <w:gridSpan w:val="2"/>
            <w:tcBorders>
              <w:top w:val="nil"/>
              <w:left w:val="nil"/>
              <w:bottom w:val="single" w:sz="4" w:space="0" w:color="auto"/>
              <w:right w:val="single" w:sz="4" w:space="0" w:color="auto"/>
            </w:tcBorders>
            <w:shd w:val="clear" w:color="auto" w:fill="auto"/>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501"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n/a</w:t>
            </w:r>
          </w:p>
        </w:tc>
        <w:tc>
          <w:tcPr>
            <w:tcW w:w="505" w:type="pct"/>
            <w:tcBorders>
              <w:top w:val="nil"/>
              <w:left w:val="nil"/>
              <w:bottom w:val="single" w:sz="4" w:space="0" w:color="auto"/>
              <w:right w:val="single" w:sz="4" w:space="0" w:color="auto"/>
            </w:tcBorders>
            <w:shd w:val="clear" w:color="000000" w:fill="FFFFFF"/>
            <w:vAlign w:val="center"/>
            <w:hideMark/>
          </w:tcPr>
          <w:p w:rsidR="002E088D" w:rsidRPr="00906B90" w:rsidRDefault="002E088D" w:rsidP="002E08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$1,200</w:t>
            </w:r>
          </w:p>
        </w:tc>
      </w:tr>
      <w:tr w:rsidR="002E088D" w:rsidRPr="00906B90" w:rsidTr="00816FC3">
        <w:trPr>
          <w:trHeight w:val="300"/>
        </w:trPr>
        <w:tc>
          <w:tcPr>
            <w:tcW w:w="671"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2E088D" w:rsidRPr="00816FC3" w:rsidRDefault="002E088D" w:rsidP="002E088D">
            <w:pPr>
              <w:spacing w:after="0" w:line="240" w:lineRule="auto"/>
              <w:jc w:val="right"/>
              <w:rPr>
                <w:rFonts w:ascii="Calibri" w:eastAsia="Times New Roman" w:hAnsi="Calibri" w:cs="Times New Roman"/>
                <w:b/>
                <w:bCs/>
                <w:sz w:val="20"/>
                <w:szCs w:val="20"/>
              </w:rPr>
            </w:pPr>
            <w:r w:rsidRPr="00816FC3">
              <w:rPr>
                <w:rFonts w:ascii="Calibri" w:eastAsia="Times New Roman" w:hAnsi="Calibri" w:cs="Times New Roman"/>
                <w:b/>
                <w:bCs/>
                <w:sz w:val="20"/>
                <w:szCs w:val="20"/>
              </w:rPr>
              <w:t>Sub-total</w:t>
            </w:r>
          </w:p>
        </w:tc>
        <w:tc>
          <w:tcPr>
            <w:tcW w:w="293" w:type="pct"/>
            <w:tcBorders>
              <w:top w:val="nil"/>
              <w:left w:val="nil"/>
              <w:bottom w:val="single" w:sz="4" w:space="0" w:color="auto"/>
              <w:right w:val="single" w:sz="4" w:space="0" w:color="auto"/>
            </w:tcBorders>
            <w:shd w:val="clear" w:color="auto" w:fill="EAF1DD" w:themeFill="accent3" w:themeFillTint="33"/>
            <w:vAlign w:val="center"/>
            <w:hideMark/>
          </w:tcPr>
          <w:p w:rsidR="002E088D" w:rsidRPr="00816FC3" w:rsidRDefault="002E088D" w:rsidP="002E088D">
            <w:pPr>
              <w:spacing w:after="0" w:line="240" w:lineRule="auto"/>
              <w:jc w:val="center"/>
              <w:rPr>
                <w:rFonts w:ascii="Calibri" w:eastAsia="Times New Roman" w:hAnsi="Calibri" w:cs="Times New Roman"/>
                <w:sz w:val="20"/>
                <w:szCs w:val="20"/>
              </w:rPr>
            </w:pPr>
            <w:r w:rsidRPr="00816FC3">
              <w:rPr>
                <w:rFonts w:ascii="Calibri" w:eastAsia="Times New Roman" w:hAnsi="Calibri" w:cs="Times New Roman"/>
                <w:sz w:val="20"/>
                <w:szCs w:val="20"/>
              </w:rPr>
              <w:t>n/a</w:t>
            </w:r>
          </w:p>
        </w:tc>
        <w:tc>
          <w:tcPr>
            <w:tcW w:w="378" w:type="pct"/>
            <w:tcBorders>
              <w:top w:val="nil"/>
              <w:left w:val="nil"/>
              <w:bottom w:val="single" w:sz="4" w:space="0" w:color="auto"/>
              <w:right w:val="single" w:sz="4" w:space="0" w:color="auto"/>
            </w:tcBorders>
            <w:shd w:val="clear" w:color="auto" w:fill="EAF1DD" w:themeFill="accent3" w:themeFillTint="33"/>
            <w:vAlign w:val="center"/>
            <w:hideMark/>
          </w:tcPr>
          <w:p w:rsidR="002E088D" w:rsidRPr="00816FC3" w:rsidRDefault="002E088D" w:rsidP="002E088D">
            <w:pPr>
              <w:spacing w:after="0" w:line="240" w:lineRule="auto"/>
              <w:jc w:val="center"/>
              <w:rPr>
                <w:rFonts w:ascii="Calibri" w:eastAsia="Times New Roman" w:hAnsi="Calibri" w:cs="Times New Roman"/>
                <w:sz w:val="20"/>
                <w:szCs w:val="20"/>
              </w:rPr>
            </w:pPr>
            <w:r w:rsidRPr="00816FC3">
              <w:rPr>
                <w:rFonts w:ascii="Calibri" w:eastAsia="Times New Roman" w:hAnsi="Calibri" w:cs="Times New Roman"/>
                <w:sz w:val="20"/>
                <w:szCs w:val="20"/>
              </w:rPr>
              <w:t>n/a</w:t>
            </w:r>
          </w:p>
        </w:tc>
        <w:tc>
          <w:tcPr>
            <w:tcW w:w="536" w:type="pct"/>
            <w:tcBorders>
              <w:top w:val="nil"/>
              <w:left w:val="nil"/>
              <w:bottom w:val="single" w:sz="4" w:space="0" w:color="auto"/>
              <w:right w:val="single" w:sz="4" w:space="0" w:color="auto"/>
            </w:tcBorders>
            <w:shd w:val="clear" w:color="auto" w:fill="EAF1DD" w:themeFill="accent3" w:themeFillTint="33"/>
            <w:vAlign w:val="center"/>
            <w:hideMark/>
          </w:tcPr>
          <w:p w:rsidR="002E088D" w:rsidRPr="00816FC3" w:rsidRDefault="002E088D" w:rsidP="002E088D">
            <w:pPr>
              <w:spacing w:after="0" w:line="240" w:lineRule="auto"/>
              <w:jc w:val="center"/>
              <w:rPr>
                <w:rFonts w:ascii="Calibri" w:eastAsia="Times New Roman" w:hAnsi="Calibri" w:cs="Times New Roman"/>
                <w:sz w:val="20"/>
                <w:szCs w:val="20"/>
              </w:rPr>
            </w:pPr>
            <w:r w:rsidRPr="00816FC3">
              <w:rPr>
                <w:rFonts w:ascii="Calibri" w:eastAsia="Times New Roman" w:hAnsi="Calibri" w:cs="Times New Roman"/>
                <w:sz w:val="20"/>
                <w:szCs w:val="20"/>
              </w:rPr>
              <w:t>700</w:t>
            </w:r>
          </w:p>
        </w:tc>
        <w:tc>
          <w:tcPr>
            <w:tcW w:w="301" w:type="pct"/>
            <w:tcBorders>
              <w:top w:val="nil"/>
              <w:left w:val="nil"/>
              <w:bottom w:val="single" w:sz="4" w:space="0" w:color="auto"/>
              <w:right w:val="single" w:sz="4" w:space="0" w:color="auto"/>
            </w:tcBorders>
            <w:shd w:val="clear" w:color="auto" w:fill="EAF1DD" w:themeFill="accent3" w:themeFillTint="33"/>
            <w:vAlign w:val="center"/>
            <w:hideMark/>
          </w:tcPr>
          <w:p w:rsidR="002E088D" w:rsidRPr="00816FC3" w:rsidRDefault="002E088D" w:rsidP="002E088D">
            <w:pPr>
              <w:spacing w:after="0" w:line="240" w:lineRule="auto"/>
              <w:jc w:val="center"/>
              <w:rPr>
                <w:rFonts w:ascii="Calibri" w:eastAsia="Times New Roman" w:hAnsi="Calibri" w:cs="Times New Roman"/>
                <w:sz w:val="20"/>
                <w:szCs w:val="20"/>
              </w:rPr>
            </w:pPr>
            <w:r w:rsidRPr="00816FC3">
              <w:rPr>
                <w:rFonts w:ascii="Calibri" w:eastAsia="Times New Roman" w:hAnsi="Calibri" w:cs="Times New Roman"/>
                <w:sz w:val="20"/>
                <w:szCs w:val="20"/>
              </w:rPr>
              <w:t>1600</w:t>
            </w:r>
          </w:p>
        </w:tc>
        <w:tc>
          <w:tcPr>
            <w:tcW w:w="630" w:type="pct"/>
            <w:gridSpan w:val="2"/>
            <w:tcBorders>
              <w:top w:val="nil"/>
              <w:left w:val="nil"/>
              <w:bottom w:val="single" w:sz="4" w:space="0" w:color="auto"/>
              <w:right w:val="single" w:sz="4" w:space="0" w:color="auto"/>
            </w:tcBorders>
            <w:shd w:val="clear" w:color="auto" w:fill="EAF1DD" w:themeFill="accent3" w:themeFillTint="33"/>
            <w:vAlign w:val="center"/>
            <w:hideMark/>
          </w:tcPr>
          <w:p w:rsidR="002E088D" w:rsidRPr="00816FC3" w:rsidRDefault="002E088D" w:rsidP="002E088D">
            <w:pPr>
              <w:spacing w:after="0" w:line="240" w:lineRule="auto"/>
              <w:jc w:val="center"/>
              <w:rPr>
                <w:rFonts w:ascii="Calibri" w:eastAsia="Times New Roman" w:hAnsi="Calibri" w:cs="Times New Roman"/>
                <w:sz w:val="20"/>
                <w:szCs w:val="20"/>
              </w:rPr>
            </w:pPr>
            <w:r w:rsidRPr="00816FC3">
              <w:rPr>
                <w:rFonts w:ascii="Calibri" w:eastAsia="Times New Roman" w:hAnsi="Calibri" w:cs="Times New Roman"/>
                <w:sz w:val="20"/>
                <w:szCs w:val="20"/>
              </w:rPr>
              <w:t>2200</w:t>
            </w:r>
          </w:p>
        </w:tc>
        <w:tc>
          <w:tcPr>
            <w:tcW w:w="639" w:type="pct"/>
            <w:gridSpan w:val="2"/>
            <w:tcBorders>
              <w:top w:val="nil"/>
              <w:left w:val="nil"/>
              <w:bottom w:val="single" w:sz="4" w:space="0" w:color="auto"/>
              <w:right w:val="single" w:sz="4" w:space="0" w:color="auto"/>
            </w:tcBorders>
            <w:shd w:val="clear" w:color="auto" w:fill="EAF1DD" w:themeFill="accent3" w:themeFillTint="33"/>
            <w:vAlign w:val="center"/>
            <w:hideMark/>
          </w:tcPr>
          <w:p w:rsidR="002E088D" w:rsidRPr="00816FC3" w:rsidRDefault="002E088D" w:rsidP="002E088D">
            <w:pPr>
              <w:spacing w:after="0" w:line="240" w:lineRule="auto"/>
              <w:jc w:val="center"/>
              <w:rPr>
                <w:rFonts w:ascii="Calibri" w:eastAsia="Times New Roman" w:hAnsi="Calibri" w:cs="Times New Roman"/>
                <w:sz w:val="20"/>
                <w:szCs w:val="20"/>
              </w:rPr>
            </w:pPr>
            <w:r w:rsidRPr="00816FC3">
              <w:rPr>
                <w:rFonts w:ascii="Calibri" w:eastAsia="Times New Roman" w:hAnsi="Calibri" w:cs="Times New Roman"/>
                <w:sz w:val="20"/>
                <w:szCs w:val="20"/>
              </w:rPr>
              <w:t>900</w:t>
            </w:r>
          </w:p>
        </w:tc>
        <w:tc>
          <w:tcPr>
            <w:tcW w:w="545" w:type="pct"/>
            <w:gridSpan w:val="2"/>
            <w:tcBorders>
              <w:top w:val="nil"/>
              <w:left w:val="nil"/>
              <w:bottom w:val="single" w:sz="4" w:space="0" w:color="auto"/>
              <w:right w:val="single" w:sz="4" w:space="0" w:color="auto"/>
            </w:tcBorders>
            <w:shd w:val="clear" w:color="auto" w:fill="EAF1DD" w:themeFill="accent3" w:themeFillTint="33"/>
            <w:vAlign w:val="center"/>
            <w:hideMark/>
          </w:tcPr>
          <w:p w:rsidR="002E088D" w:rsidRPr="00816FC3" w:rsidRDefault="002E088D" w:rsidP="002E088D">
            <w:pPr>
              <w:spacing w:after="0" w:line="240" w:lineRule="auto"/>
              <w:jc w:val="center"/>
              <w:rPr>
                <w:rFonts w:ascii="Calibri" w:eastAsia="Times New Roman" w:hAnsi="Calibri" w:cs="Times New Roman"/>
                <w:sz w:val="20"/>
                <w:szCs w:val="20"/>
              </w:rPr>
            </w:pPr>
            <w:r w:rsidRPr="00816FC3">
              <w:rPr>
                <w:rFonts w:ascii="Calibri" w:eastAsia="Times New Roman" w:hAnsi="Calibri" w:cs="Times New Roman"/>
                <w:sz w:val="20"/>
                <w:szCs w:val="20"/>
              </w:rPr>
              <w:t>0</w:t>
            </w:r>
          </w:p>
        </w:tc>
        <w:tc>
          <w:tcPr>
            <w:tcW w:w="501" w:type="pct"/>
            <w:tcBorders>
              <w:top w:val="nil"/>
              <w:left w:val="nil"/>
              <w:bottom w:val="single" w:sz="4" w:space="0" w:color="auto"/>
              <w:right w:val="single" w:sz="4" w:space="0" w:color="auto"/>
            </w:tcBorders>
            <w:shd w:val="clear" w:color="auto" w:fill="EAF1DD" w:themeFill="accent3" w:themeFillTint="33"/>
            <w:vAlign w:val="center"/>
            <w:hideMark/>
          </w:tcPr>
          <w:p w:rsidR="002E088D" w:rsidRPr="00816FC3" w:rsidRDefault="002E088D" w:rsidP="002E088D">
            <w:pPr>
              <w:spacing w:after="0" w:line="240" w:lineRule="auto"/>
              <w:jc w:val="center"/>
              <w:rPr>
                <w:rFonts w:ascii="Calibri" w:eastAsia="Times New Roman" w:hAnsi="Calibri" w:cs="Times New Roman"/>
                <w:sz w:val="20"/>
                <w:szCs w:val="20"/>
              </w:rPr>
            </w:pPr>
            <w:r w:rsidRPr="00816FC3">
              <w:rPr>
                <w:rFonts w:ascii="Calibri" w:eastAsia="Times New Roman" w:hAnsi="Calibri" w:cs="Times New Roman"/>
                <w:sz w:val="20"/>
                <w:szCs w:val="20"/>
              </w:rPr>
              <w:t>n/a</w:t>
            </w:r>
          </w:p>
        </w:tc>
        <w:tc>
          <w:tcPr>
            <w:tcW w:w="505" w:type="pct"/>
            <w:tcBorders>
              <w:top w:val="nil"/>
              <w:left w:val="nil"/>
              <w:bottom w:val="single" w:sz="4" w:space="0" w:color="auto"/>
              <w:right w:val="single" w:sz="4" w:space="0" w:color="auto"/>
            </w:tcBorders>
            <w:shd w:val="clear" w:color="auto" w:fill="EAF1DD" w:themeFill="accent3" w:themeFillTint="33"/>
            <w:vAlign w:val="center"/>
            <w:hideMark/>
          </w:tcPr>
          <w:p w:rsidR="002E088D" w:rsidRPr="00816FC3" w:rsidRDefault="002E088D" w:rsidP="002E088D">
            <w:pPr>
              <w:spacing w:after="0" w:line="240" w:lineRule="auto"/>
              <w:jc w:val="center"/>
              <w:rPr>
                <w:rFonts w:ascii="Calibri" w:eastAsia="Times New Roman" w:hAnsi="Calibri" w:cs="Times New Roman"/>
                <w:sz w:val="20"/>
                <w:szCs w:val="20"/>
              </w:rPr>
            </w:pPr>
            <w:r w:rsidRPr="00816FC3">
              <w:rPr>
                <w:rFonts w:ascii="Calibri" w:eastAsia="Times New Roman" w:hAnsi="Calibri" w:cs="Times New Roman"/>
                <w:sz w:val="20"/>
                <w:szCs w:val="20"/>
              </w:rPr>
              <w:t>$4,350</w:t>
            </w:r>
          </w:p>
        </w:tc>
      </w:tr>
      <w:tr w:rsidR="002E088D" w:rsidRPr="00906B90" w:rsidTr="00816FC3">
        <w:trPr>
          <w:trHeight w:val="300"/>
        </w:trPr>
        <w:tc>
          <w:tcPr>
            <w:tcW w:w="671" w:type="pct"/>
            <w:tcBorders>
              <w:top w:val="nil"/>
              <w:left w:val="nil"/>
              <w:bottom w:val="nil"/>
              <w:right w:val="nil"/>
            </w:tcBorders>
            <w:shd w:val="clear" w:color="000000" w:fill="FFFFFF"/>
            <w:vAlign w:val="center"/>
            <w:hideMark/>
          </w:tcPr>
          <w:p w:rsidR="002E088D" w:rsidRPr="00906B90" w:rsidRDefault="002E088D" w:rsidP="002E088D">
            <w:pPr>
              <w:spacing w:after="0" w:line="240" w:lineRule="auto"/>
              <w:jc w:val="right"/>
              <w:rPr>
                <w:rFonts w:ascii="Calibri" w:eastAsia="Times New Roman" w:hAnsi="Calibri" w:cs="Times New Roman"/>
                <w:b/>
                <w:bCs/>
                <w:color w:val="000000"/>
                <w:sz w:val="20"/>
                <w:szCs w:val="20"/>
              </w:rPr>
            </w:pPr>
            <w:r w:rsidRPr="00906B90">
              <w:rPr>
                <w:rFonts w:ascii="Calibri" w:eastAsia="Times New Roman" w:hAnsi="Calibri" w:cs="Times New Roman"/>
                <w:b/>
                <w:bCs/>
                <w:color w:val="000000"/>
                <w:sz w:val="20"/>
                <w:szCs w:val="20"/>
              </w:rPr>
              <w:t> </w:t>
            </w:r>
          </w:p>
        </w:tc>
        <w:tc>
          <w:tcPr>
            <w:tcW w:w="293" w:type="pct"/>
            <w:tcBorders>
              <w:top w:val="nil"/>
              <w:left w:val="nil"/>
              <w:bottom w:val="nil"/>
              <w:right w:val="nil"/>
            </w:tcBorders>
            <w:shd w:val="clear" w:color="000000" w:fill="FFFFFF"/>
            <w:vAlign w:val="center"/>
            <w:hideMark/>
          </w:tcPr>
          <w:p w:rsidR="002E088D" w:rsidRPr="00906B90" w:rsidRDefault="002E088D" w:rsidP="002E088D">
            <w:pPr>
              <w:spacing w:after="0" w:line="240" w:lineRule="auto"/>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 </w:t>
            </w:r>
          </w:p>
        </w:tc>
        <w:tc>
          <w:tcPr>
            <w:tcW w:w="378" w:type="pct"/>
            <w:tcBorders>
              <w:top w:val="nil"/>
              <w:left w:val="nil"/>
              <w:bottom w:val="nil"/>
              <w:right w:val="nil"/>
            </w:tcBorders>
            <w:shd w:val="clear" w:color="000000" w:fill="FFFFFF"/>
            <w:vAlign w:val="center"/>
            <w:hideMark/>
          </w:tcPr>
          <w:p w:rsidR="002E088D" w:rsidRPr="00906B90" w:rsidRDefault="002E088D" w:rsidP="002E088D">
            <w:pPr>
              <w:spacing w:after="0" w:line="240" w:lineRule="auto"/>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 </w:t>
            </w:r>
          </w:p>
        </w:tc>
        <w:tc>
          <w:tcPr>
            <w:tcW w:w="536" w:type="pct"/>
            <w:tcBorders>
              <w:top w:val="nil"/>
              <w:left w:val="nil"/>
              <w:bottom w:val="nil"/>
              <w:right w:val="nil"/>
            </w:tcBorders>
            <w:shd w:val="clear" w:color="000000" w:fill="FFFFFF"/>
            <w:vAlign w:val="center"/>
            <w:hideMark/>
          </w:tcPr>
          <w:p w:rsidR="002E088D" w:rsidRPr="00906B90" w:rsidRDefault="002E088D" w:rsidP="002E088D">
            <w:pPr>
              <w:spacing w:after="0" w:line="240" w:lineRule="auto"/>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 </w:t>
            </w:r>
          </w:p>
        </w:tc>
        <w:tc>
          <w:tcPr>
            <w:tcW w:w="301" w:type="pct"/>
            <w:tcBorders>
              <w:top w:val="nil"/>
              <w:left w:val="nil"/>
              <w:bottom w:val="nil"/>
              <w:right w:val="nil"/>
            </w:tcBorders>
            <w:shd w:val="clear" w:color="000000" w:fill="FFFFFF"/>
            <w:vAlign w:val="center"/>
            <w:hideMark/>
          </w:tcPr>
          <w:p w:rsidR="002E088D" w:rsidRPr="00906B90" w:rsidRDefault="002E088D" w:rsidP="002E088D">
            <w:pPr>
              <w:spacing w:after="0" w:line="240" w:lineRule="auto"/>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 </w:t>
            </w:r>
          </w:p>
        </w:tc>
        <w:tc>
          <w:tcPr>
            <w:tcW w:w="630" w:type="pct"/>
            <w:gridSpan w:val="2"/>
            <w:tcBorders>
              <w:top w:val="nil"/>
              <w:left w:val="nil"/>
              <w:bottom w:val="nil"/>
              <w:right w:val="nil"/>
            </w:tcBorders>
            <w:shd w:val="clear" w:color="000000" w:fill="FFFFFF"/>
            <w:vAlign w:val="center"/>
            <w:hideMark/>
          </w:tcPr>
          <w:p w:rsidR="002E088D" w:rsidRPr="00906B90" w:rsidRDefault="002E088D" w:rsidP="002E088D">
            <w:pPr>
              <w:spacing w:after="0" w:line="240" w:lineRule="auto"/>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 </w:t>
            </w:r>
          </w:p>
        </w:tc>
        <w:tc>
          <w:tcPr>
            <w:tcW w:w="639" w:type="pct"/>
            <w:gridSpan w:val="2"/>
            <w:tcBorders>
              <w:top w:val="nil"/>
              <w:left w:val="nil"/>
              <w:bottom w:val="nil"/>
              <w:right w:val="single" w:sz="4" w:space="0" w:color="auto"/>
            </w:tcBorders>
            <w:shd w:val="clear" w:color="000000" w:fill="FFFFFF"/>
            <w:vAlign w:val="center"/>
            <w:hideMark/>
          </w:tcPr>
          <w:p w:rsidR="002E088D" w:rsidRPr="00906B90" w:rsidRDefault="002E088D" w:rsidP="002E088D">
            <w:pPr>
              <w:spacing w:after="0" w:line="240" w:lineRule="auto"/>
              <w:rPr>
                <w:rFonts w:ascii="Calibri" w:eastAsia="Times New Roman" w:hAnsi="Calibri" w:cs="Times New Roman"/>
                <w:color w:val="000000"/>
                <w:sz w:val="20"/>
                <w:szCs w:val="20"/>
              </w:rPr>
            </w:pPr>
            <w:r w:rsidRPr="00906B90">
              <w:rPr>
                <w:rFonts w:ascii="Calibri" w:eastAsia="Times New Roman" w:hAnsi="Calibri" w:cs="Times New Roman"/>
                <w:color w:val="000000"/>
                <w:sz w:val="20"/>
                <w:szCs w:val="20"/>
              </w:rPr>
              <w:t> </w:t>
            </w:r>
          </w:p>
        </w:tc>
        <w:tc>
          <w:tcPr>
            <w:tcW w:w="545" w:type="pct"/>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2E088D" w:rsidRPr="00906B90" w:rsidRDefault="00816FC3" w:rsidP="00816FC3">
            <w:pPr>
              <w:spacing w:after="0" w:line="240" w:lineRule="auto"/>
              <w:jc w:val="center"/>
              <w:rPr>
                <w:rFonts w:ascii="Calibri" w:eastAsia="Times New Roman" w:hAnsi="Calibri" w:cs="Times New Roman"/>
                <w:color w:val="000000"/>
                <w:sz w:val="20"/>
                <w:szCs w:val="20"/>
              </w:rPr>
            </w:pPr>
            <w:r w:rsidRPr="00816FC3">
              <w:rPr>
                <w:rFonts w:ascii="Calibri" w:eastAsia="Times New Roman" w:hAnsi="Calibri" w:cs="Times New Roman"/>
                <w:b/>
                <w:color w:val="FFFFFF" w:themeColor="background1"/>
                <w:sz w:val="20"/>
                <w:szCs w:val="20"/>
              </w:rPr>
              <w:t>GRAND TOTAL</w:t>
            </w:r>
          </w:p>
        </w:tc>
        <w:tc>
          <w:tcPr>
            <w:tcW w:w="501" w:type="pct"/>
            <w:tcBorders>
              <w:top w:val="nil"/>
              <w:left w:val="single" w:sz="4" w:space="0" w:color="auto"/>
              <w:bottom w:val="single" w:sz="4" w:space="0" w:color="auto"/>
              <w:right w:val="single" w:sz="4" w:space="0" w:color="auto"/>
            </w:tcBorders>
            <w:shd w:val="clear" w:color="auto" w:fill="76923C" w:themeFill="accent3" w:themeFillShade="BF"/>
            <w:vAlign w:val="center"/>
            <w:hideMark/>
          </w:tcPr>
          <w:p w:rsidR="002E088D" w:rsidRPr="00816FC3" w:rsidRDefault="00816FC3" w:rsidP="002E088D">
            <w:pPr>
              <w:spacing w:after="0" w:line="240" w:lineRule="auto"/>
              <w:jc w:val="center"/>
              <w:rPr>
                <w:rFonts w:ascii="Calibri" w:eastAsia="Times New Roman" w:hAnsi="Calibri" w:cs="Times New Roman"/>
                <w:b/>
                <w:color w:val="FFFFFF" w:themeColor="background1"/>
                <w:sz w:val="20"/>
                <w:szCs w:val="20"/>
              </w:rPr>
            </w:pPr>
            <w:r>
              <w:rPr>
                <w:rFonts w:ascii="Calibri" w:eastAsia="Times New Roman" w:hAnsi="Calibri" w:cs="Times New Roman"/>
                <w:b/>
                <w:color w:val="FFFFFF" w:themeColor="background1"/>
                <w:sz w:val="20"/>
                <w:szCs w:val="20"/>
              </w:rPr>
              <w:t>91.25</w:t>
            </w:r>
          </w:p>
        </w:tc>
        <w:tc>
          <w:tcPr>
            <w:tcW w:w="505" w:type="pct"/>
            <w:tcBorders>
              <w:top w:val="nil"/>
              <w:left w:val="nil"/>
              <w:bottom w:val="single" w:sz="4" w:space="0" w:color="auto"/>
              <w:right w:val="single" w:sz="4" w:space="0" w:color="auto"/>
            </w:tcBorders>
            <w:shd w:val="clear" w:color="auto" w:fill="76923C" w:themeFill="accent3" w:themeFillShade="BF"/>
            <w:vAlign w:val="center"/>
            <w:hideMark/>
          </w:tcPr>
          <w:p w:rsidR="002E088D" w:rsidRPr="00816FC3" w:rsidRDefault="002E088D" w:rsidP="002E088D">
            <w:pPr>
              <w:spacing w:after="0" w:line="240" w:lineRule="auto"/>
              <w:jc w:val="center"/>
              <w:rPr>
                <w:rFonts w:ascii="Calibri" w:eastAsia="Times New Roman" w:hAnsi="Calibri" w:cs="Times New Roman"/>
                <w:b/>
                <w:color w:val="FFFFFF" w:themeColor="background1"/>
                <w:sz w:val="20"/>
                <w:szCs w:val="20"/>
              </w:rPr>
            </w:pPr>
            <w:r w:rsidRPr="00816FC3">
              <w:rPr>
                <w:rFonts w:ascii="Calibri" w:eastAsia="Times New Roman" w:hAnsi="Calibri" w:cs="Times New Roman"/>
                <w:b/>
                <w:color w:val="FFFFFF" w:themeColor="background1"/>
                <w:sz w:val="20"/>
                <w:szCs w:val="20"/>
              </w:rPr>
              <w:t>$94,500</w:t>
            </w:r>
          </w:p>
        </w:tc>
      </w:tr>
    </w:tbl>
    <w:p w:rsidR="002E088D" w:rsidRDefault="002E088D" w:rsidP="00A76EF0"/>
    <w:p w:rsidR="009F03DB" w:rsidRDefault="009F03DB" w:rsidP="002D530F">
      <w:pPr>
        <w:pStyle w:val="Heading1"/>
        <w:spacing w:after="240"/>
      </w:pPr>
      <w:bookmarkStart w:id="6" w:name="_Toc396734071"/>
      <w:r>
        <w:lastRenderedPageBreak/>
        <w:t>A</w:t>
      </w:r>
      <w:r w:rsidR="00D04AC1">
        <w:t xml:space="preserve">PPENDIX </w:t>
      </w:r>
      <w:r>
        <w:t xml:space="preserve">2: Sample </w:t>
      </w:r>
      <w:r w:rsidR="00A2094A">
        <w:t xml:space="preserve">of a </w:t>
      </w:r>
      <w:r>
        <w:t>Research Impact Assessment – Implementation Work Plan</w:t>
      </w:r>
      <w:bookmarkEnd w:id="6"/>
    </w:p>
    <w:tbl>
      <w:tblPr>
        <w:tblStyle w:val="TableGrid"/>
        <w:tblW w:w="5000" w:type="pct"/>
        <w:tblLook w:val="04A0" w:firstRow="1" w:lastRow="0" w:firstColumn="1" w:lastColumn="0" w:noHBand="0" w:noVBand="1"/>
      </w:tblPr>
      <w:tblGrid>
        <w:gridCol w:w="2716"/>
        <w:gridCol w:w="642"/>
        <w:gridCol w:w="658"/>
        <w:gridCol w:w="659"/>
        <w:gridCol w:w="659"/>
        <w:gridCol w:w="659"/>
        <w:gridCol w:w="659"/>
        <w:gridCol w:w="659"/>
        <w:gridCol w:w="659"/>
        <w:gridCol w:w="659"/>
        <w:gridCol w:w="659"/>
        <w:gridCol w:w="659"/>
        <w:gridCol w:w="659"/>
        <w:gridCol w:w="664"/>
        <w:gridCol w:w="659"/>
        <w:gridCol w:w="675"/>
        <w:gridCol w:w="572"/>
      </w:tblGrid>
      <w:tr w:rsidR="009F03DB" w:rsidRPr="00E45271" w:rsidTr="00661664">
        <w:trPr>
          <w:trHeight w:val="257"/>
        </w:trPr>
        <w:tc>
          <w:tcPr>
            <w:tcW w:w="5000" w:type="pct"/>
            <w:gridSpan w:val="17"/>
            <w:shd w:val="clear" w:color="auto" w:fill="6C8A3B"/>
          </w:tcPr>
          <w:p w:rsidR="009F03DB" w:rsidRPr="004011A5" w:rsidRDefault="009F03DB" w:rsidP="009F03DB">
            <w:pPr>
              <w:pStyle w:val="Caption"/>
              <w:tabs>
                <w:tab w:val="left" w:pos="2205"/>
                <w:tab w:val="center" w:pos="6480"/>
              </w:tabs>
              <w:rPr>
                <w:color w:val="auto"/>
                <w:sz w:val="28"/>
                <w:szCs w:val="28"/>
              </w:rPr>
            </w:pPr>
            <w:r>
              <w:rPr>
                <w:color w:val="FFFFFF" w:themeColor="background1"/>
                <w:sz w:val="28"/>
                <w:szCs w:val="28"/>
              </w:rPr>
              <w:tab/>
            </w:r>
            <w:r>
              <w:rPr>
                <w:color w:val="FFFFFF" w:themeColor="background1"/>
                <w:sz w:val="28"/>
                <w:szCs w:val="28"/>
              </w:rPr>
              <w:tab/>
            </w:r>
            <w:r w:rsidRPr="00335D4E">
              <w:rPr>
                <w:color w:val="FFFFFF" w:themeColor="background1"/>
                <w:sz w:val="28"/>
                <w:szCs w:val="28"/>
              </w:rPr>
              <w:t>Research Impact Assessment – Implementation Work Plan</w:t>
            </w:r>
          </w:p>
        </w:tc>
      </w:tr>
      <w:tr w:rsidR="009F03DB" w:rsidRPr="00E45271" w:rsidTr="00661664">
        <w:trPr>
          <w:trHeight w:val="257"/>
        </w:trPr>
        <w:tc>
          <w:tcPr>
            <w:tcW w:w="5000" w:type="pct"/>
            <w:gridSpan w:val="17"/>
          </w:tcPr>
          <w:p w:rsidR="009F03DB" w:rsidRPr="00D04AC1" w:rsidRDefault="00661664" w:rsidP="00D04AC1">
            <w:pPr>
              <w:pStyle w:val="Caption"/>
              <w:rPr>
                <w:sz w:val="16"/>
                <w:szCs w:val="16"/>
              </w:rPr>
            </w:pPr>
            <w:r w:rsidRPr="00A2094A">
              <w:rPr>
                <w:i/>
                <w:color w:val="auto"/>
                <w:sz w:val="16"/>
                <w:szCs w:val="16"/>
              </w:rPr>
              <w:t xml:space="preserve">Name of Programme: </w:t>
            </w:r>
            <w:r w:rsidRPr="00D04AC1">
              <w:rPr>
                <w:b w:val="0"/>
                <w:i/>
                <w:color w:val="auto"/>
                <w:sz w:val="16"/>
                <w:szCs w:val="16"/>
              </w:rPr>
              <w:t xml:space="preserve"> </w:t>
            </w:r>
            <w:r w:rsidR="00D04AC1" w:rsidRPr="00D04AC1">
              <w:rPr>
                <w:b w:val="0"/>
                <w:color w:val="auto"/>
                <w:sz w:val="16"/>
                <w:szCs w:val="16"/>
              </w:rPr>
              <w:t>Independent Investigator Programme</w:t>
            </w:r>
          </w:p>
        </w:tc>
      </w:tr>
      <w:tr w:rsidR="00661664" w:rsidRPr="00E45271" w:rsidTr="00D750E5">
        <w:trPr>
          <w:trHeight w:val="237"/>
        </w:trPr>
        <w:tc>
          <w:tcPr>
            <w:tcW w:w="1031" w:type="pct"/>
            <w:vMerge w:val="restart"/>
            <w:vAlign w:val="center"/>
          </w:tcPr>
          <w:p w:rsidR="00661664" w:rsidRPr="00E45271" w:rsidRDefault="00661664" w:rsidP="009F03DB">
            <w:pPr>
              <w:pStyle w:val="Caption"/>
              <w:rPr>
                <w:sz w:val="16"/>
                <w:szCs w:val="16"/>
              </w:rPr>
            </w:pPr>
            <w:r w:rsidRPr="005978A3">
              <w:rPr>
                <w:color w:val="auto"/>
                <w:sz w:val="16"/>
                <w:szCs w:val="16"/>
              </w:rPr>
              <w:t>ACTIVITIES</w:t>
            </w:r>
          </w:p>
        </w:tc>
        <w:tc>
          <w:tcPr>
            <w:tcW w:w="244" w:type="pct"/>
            <w:shd w:val="clear" w:color="auto" w:fill="FFFFFF" w:themeFill="background1"/>
            <w:vAlign w:val="center"/>
          </w:tcPr>
          <w:p w:rsidR="00661664" w:rsidRPr="005978A3" w:rsidRDefault="00661664" w:rsidP="00661664">
            <w:pPr>
              <w:pStyle w:val="Caption"/>
              <w:jc w:val="center"/>
              <w:rPr>
                <w:color w:val="auto"/>
                <w:sz w:val="16"/>
                <w:szCs w:val="16"/>
              </w:rPr>
            </w:pPr>
            <w:r>
              <w:rPr>
                <w:color w:val="auto"/>
                <w:sz w:val="16"/>
                <w:szCs w:val="16"/>
              </w:rPr>
              <w:t>2014</w:t>
            </w:r>
          </w:p>
        </w:tc>
        <w:tc>
          <w:tcPr>
            <w:tcW w:w="3002" w:type="pct"/>
            <w:gridSpan w:val="12"/>
            <w:shd w:val="clear" w:color="auto" w:fill="FFFFFF" w:themeFill="background1"/>
            <w:vAlign w:val="center"/>
          </w:tcPr>
          <w:p w:rsidR="00661664" w:rsidRPr="005978A3" w:rsidRDefault="00661664" w:rsidP="00661664">
            <w:pPr>
              <w:pStyle w:val="Caption"/>
              <w:jc w:val="center"/>
              <w:rPr>
                <w:color w:val="auto"/>
                <w:sz w:val="16"/>
                <w:szCs w:val="16"/>
              </w:rPr>
            </w:pPr>
            <w:r>
              <w:rPr>
                <w:color w:val="auto"/>
                <w:sz w:val="16"/>
                <w:szCs w:val="16"/>
              </w:rPr>
              <w:t>2015</w:t>
            </w:r>
          </w:p>
        </w:tc>
        <w:tc>
          <w:tcPr>
            <w:tcW w:w="723" w:type="pct"/>
            <w:gridSpan w:val="3"/>
            <w:shd w:val="clear" w:color="auto" w:fill="FFFFFF" w:themeFill="background1"/>
            <w:vAlign w:val="center"/>
          </w:tcPr>
          <w:p w:rsidR="00661664" w:rsidRPr="005978A3" w:rsidRDefault="00661664" w:rsidP="00661664">
            <w:pPr>
              <w:pStyle w:val="Caption"/>
              <w:jc w:val="center"/>
              <w:rPr>
                <w:color w:val="auto"/>
                <w:sz w:val="16"/>
                <w:szCs w:val="16"/>
              </w:rPr>
            </w:pPr>
            <w:r>
              <w:rPr>
                <w:color w:val="auto"/>
                <w:sz w:val="16"/>
                <w:szCs w:val="16"/>
              </w:rPr>
              <w:t>2016</w:t>
            </w:r>
          </w:p>
        </w:tc>
      </w:tr>
      <w:tr w:rsidR="00661664" w:rsidRPr="00E45271" w:rsidTr="00D750E5">
        <w:trPr>
          <w:trHeight w:val="257"/>
        </w:trPr>
        <w:tc>
          <w:tcPr>
            <w:tcW w:w="1031" w:type="pct"/>
            <w:vMerge/>
            <w:shd w:val="clear" w:color="auto" w:fill="FFFFFF" w:themeFill="background1"/>
          </w:tcPr>
          <w:p w:rsidR="00661664" w:rsidRPr="00E45271" w:rsidRDefault="00661664" w:rsidP="009F03DB">
            <w:pPr>
              <w:pStyle w:val="Caption"/>
              <w:rPr>
                <w:color w:val="FFFFFF" w:themeColor="background1"/>
                <w:sz w:val="16"/>
                <w:szCs w:val="16"/>
              </w:rPr>
            </w:pPr>
          </w:p>
        </w:tc>
        <w:tc>
          <w:tcPr>
            <w:tcW w:w="244" w:type="pct"/>
            <w:vAlign w:val="center"/>
          </w:tcPr>
          <w:p w:rsidR="00661664" w:rsidRPr="00E45271" w:rsidRDefault="00661664" w:rsidP="00661664">
            <w:pPr>
              <w:pStyle w:val="Caption"/>
              <w:jc w:val="center"/>
              <w:rPr>
                <w:b w:val="0"/>
                <w:color w:val="auto"/>
                <w:sz w:val="16"/>
                <w:szCs w:val="16"/>
              </w:rPr>
            </w:pPr>
            <w:r>
              <w:rPr>
                <w:b w:val="0"/>
                <w:color w:val="auto"/>
                <w:sz w:val="16"/>
                <w:szCs w:val="16"/>
              </w:rPr>
              <w:t>Dec</w:t>
            </w:r>
          </w:p>
        </w:tc>
        <w:tc>
          <w:tcPr>
            <w:tcW w:w="250" w:type="pct"/>
            <w:vAlign w:val="center"/>
          </w:tcPr>
          <w:p w:rsidR="00661664" w:rsidRPr="00E45271" w:rsidRDefault="00661664" w:rsidP="00661664">
            <w:pPr>
              <w:jc w:val="center"/>
              <w:rPr>
                <w:sz w:val="16"/>
                <w:szCs w:val="16"/>
              </w:rPr>
            </w:pPr>
            <w:r>
              <w:rPr>
                <w:sz w:val="16"/>
                <w:szCs w:val="16"/>
              </w:rPr>
              <w:t>Jan</w:t>
            </w:r>
          </w:p>
        </w:tc>
        <w:tc>
          <w:tcPr>
            <w:tcW w:w="250" w:type="pct"/>
            <w:vAlign w:val="center"/>
          </w:tcPr>
          <w:p w:rsidR="00661664" w:rsidRPr="00E45271" w:rsidRDefault="00661664" w:rsidP="00661664">
            <w:pPr>
              <w:jc w:val="center"/>
              <w:rPr>
                <w:sz w:val="16"/>
                <w:szCs w:val="16"/>
              </w:rPr>
            </w:pPr>
            <w:r>
              <w:rPr>
                <w:sz w:val="16"/>
                <w:szCs w:val="16"/>
              </w:rPr>
              <w:t>Feb</w:t>
            </w:r>
          </w:p>
        </w:tc>
        <w:tc>
          <w:tcPr>
            <w:tcW w:w="250" w:type="pct"/>
            <w:vAlign w:val="center"/>
          </w:tcPr>
          <w:p w:rsidR="00661664" w:rsidRPr="00E45271" w:rsidRDefault="00661664" w:rsidP="00661664">
            <w:pPr>
              <w:jc w:val="center"/>
              <w:rPr>
                <w:sz w:val="16"/>
                <w:szCs w:val="16"/>
              </w:rPr>
            </w:pPr>
            <w:r>
              <w:rPr>
                <w:sz w:val="16"/>
                <w:szCs w:val="16"/>
              </w:rPr>
              <w:t>Mar</w:t>
            </w:r>
          </w:p>
        </w:tc>
        <w:tc>
          <w:tcPr>
            <w:tcW w:w="250" w:type="pct"/>
            <w:vAlign w:val="center"/>
          </w:tcPr>
          <w:p w:rsidR="00661664" w:rsidRPr="00E45271" w:rsidRDefault="00661664" w:rsidP="00661664">
            <w:pPr>
              <w:jc w:val="center"/>
              <w:rPr>
                <w:sz w:val="16"/>
                <w:szCs w:val="16"/>
              </w:rPr>
            </w:pPr>
            <w:r>
              <w:rPr>
                <w:sz w:val="16"/>
                <w:szCs w:val="16"/>
              </w:rPr>
              <w:t>Apr</w:t>
            </w:r>
          </w:p>
        </w:tc>
        <w:tc>
          <w:tcPr>
            <w:tcW w:w="250" w:type="pct"/>
            <w:vAlign w:val="center"/>
          </w:tcPr>
          <w:p w:rsidR="00661664" w:rsidRPr="00E45271" w:rsidRDefault="00661664" w:rsidP="00661664">
            <w:pPr>
              <w:jc w:val="center"/>
              <w:rPr>
                <w:sz w:val="16"/>
                <w:szCs w:val="16"/>
              </w:rPr>
            </w:pPr>
            <w:r>
              <w:rPr>
                <w:sz w:val="16"/>
                <w:szCs w:val="16"/>
              </w:rPr>
              <w:t>May</w:t>
            </w:r>
          </w:p>
        </w:tc>
        <w:tc>
          <w:tcPr>
            <w:tcW w:w="250" w:type="pct"/>
            <w:vAlign w:val="center"/>
          </w:tcPr>
          <w:p w:rsidR="00661664" w:rsidRPr="00E45271" w:rsidRDefault="00661664" w:rsidP="00661664">
            <w:pPr>
              <w:jc w:val="center"/>
              <w:rPr>
                <w:sz w:val="16"/>
                <w:szCs w:val="16"/>
              </w:rPr>
            </w:pPr>
            <w:r>
              <w:rPr>
                <w:sz w:val="16"/>
                <w:szCs w:val="16"/>
              </w:rPr>
              <w:t>Jun</w:t>
            </w:r>
          </w:p>
        </w:tc>
        <w:tc>
          <w:tcPr>
            <w:tcW w:w="250" w:type="pct"/>
            <w:vAlign w:val="center"/>
          </w:tcPr>
          <w:p w:rsidR="00661664" w:rsidRPr="00E45271" w:rsidRDefault="00661664" w:rsidP="00661664">
            <w:pPr>
              <w:jc w:val="center"/>
              <w:rPr>
                <w:sz w:val="16"/>
                <w:szCs w:val="16"/>
              </w:rPr>
            </w:pPr>
            <w:r>
              <w:rPr>
                <w:sz w:val="16"/>
                <w:szCs w:val="16"/>
              </w:rPr>
              <w:t>Jul</w:t>
            </w:r>
          </w:p>
        </w:tc>
        <w:tc>
          <w:tcPr>
            <w:tcW w:w="250" w:type="pct"/>
            <w:vAlign w:val="center"/>
          </w:tcPr>
          <w:p w:rsidR="00661664" w:rsidRPr="00E45271" w:rsidRDefault="00661664" w:rsidP="00661664">
            <w:pPr>
              <w:jc w:val="center"/>
              <w:rPr>
                <w:sz w:val="16"/>
                <w:szCs w:val="16"/>
              </w:rPr>
            </w:pPr>
            <w:r>
              <w:rPr>
                <w:sz w:val="16"/>
                <w:szCs w:val="16"/>
              </w:rPr>
              <w:t>Aug</w:t>
            </w:r>
          </w:p>
        </w:tc>
        <w:tc>
          <w:tcPr>
            <w:tcW w:w="250" w:type="pct"/>
            <w:vAlign w:val="center"/>
          </w:tcPr>
          <w:p w:rsidR="00661664" w:rsidRPr="00E45271" w:rsidRDefault="00661664" w:rsidP="00661664">
            <w:pPr>
              <w:jc w:val="center"/>
              <w:rPr>
                <w:sz w:val="16"/>
                <w:szCs w:val="16"/>
              </w:rPr>
            </w:pPr>
            <w:r>
              <w:rPr>
                <w:sz w:val="16"/>
                <w:szCs w:val="16"/>
              </w:rPr>
              <w:t>Sept</w:t>
            </w:r>
          </w:p>
        </w:tc>
        <w:tc>
          <w:tcPr>
            <w:tcW w:w="250" w:type="pct"/>
            <w:vAlign w:val="center"/>
          </w:tcPr>
          <w:p w:rsidR="00661664" w:rsidRPr="00E45271" w:rsidRDefault="00661664" w:rsidP="00661664">
            <w:pPr>
              <w:jc w:val="center"/>
              <w:rPr>
                <w:sz w:val="16"/>
                <w:szCs w:val="16"/>
              </w:rPr>
            </w:pPr>
            <w:r>
              <w:rPr>
                <w:sz w:val="16"/>
                <w:szCs w:val="16"/>
              </w:rPr>
              <w:t>Oct</w:t>
            </w:r>
          </w:p>
        </w:tc>
        <w:tc>
          <w:tcPr>
            <w:tcW w:w="250" w:type="pct"/>
            <w:vAlign w:val="center"/>
          </w:tcPr>
          <w:p w:rsidR="00661664" w:rsidRPr="00E45271" w:rsidRDefault="00661664" w:rsidP="00661664">
            <w:pPr>
              <w:jc w:val="center"/>
              <w:rPr>
                <w:sz w:val="16"/>
                <w:szCs w:val="16"/>
              </w:rPr>
            </w:pPr>
            <w:r>
              <w:rPr>
                <w:sz w:val="16"/>
                <w:szCs w:val="16"/>
              </w:rPr>
              <w:t>Nov</w:t>
            </w:r>
          </w:p>
        </w:tc>
        <w:tc>
          <w:tcPr>
            <w:tcW w:w="251" w:type="pct"/>
            <w:vAlign w:val="center"/>
          </w:tcPr>
          <w:p w:rsidR="00661664" w:rsidRPr="00E45271" w:rsidRDefault="00661664" w:rsidP="00661664">
            <w:pPr>
              <w:jc w:val="center"/>
              <w:rPr>
                <w:sz w:val="16"/>
                <w:szCs w:val="16"/>
              </w:rPr>
            </w:pPr>
            <w:r>
              <w:rPr>
                <w:sz w:val="16"/>
                <w:szCs w:val="16"/>
              </w:rPr>
              <w:t>Dec</w:t>
            </w:r>
          </w:p>
        </w:tc>
        <w:tc>
          <w:tcPr>
            <w:tcW w:w="250" w:type="pct"/>
            <w:vAlign w:val="center"/>
          </w:tcPr>
          <w:p w:rsidR="00661664" w:rsidRPr="00E45271" w:rsidRDefault="00661664" w:rsidP="00661664">
            <w:pPr>
              <w:jc w:val="center"/>
              <w:rPr>
                <w:sz w:val="16"/>
                <w:szCs w:val="16"/>
              </w:rPr>
            </w:pPr>
            <w:r>
              <w:rPr>
                <w:sz w:val="16"/>
                <w:szCs w:val="16"/>
              </w:rPr>
              <w:t>Jan</w:t>
            </w:r>
          </w:p>
        </w:tc>
        <w:tc>
          <w:tcPr>
            <w:tcW w:w="256" w:type="pct"/>
            <w:vAlign w:val="center"/>
          </w:tcPr>
          <w:p w:rsidR="00661664" w:rsidRPr="00E45271" w:rsidRDefault="00661664" w:rsidP="00661664">
            <w:pPr>
              <w:jc w:val="center"/>
              <w:rPr>
                <w:sz w:val="16"/>
                <w:szCs w:val="16"/>
              </w:rPr>
            </w:pPr>
            <w:r>
              <w:rPr>
                <w:sz w:val="16"/>
                <w:szCs w:val="16"/>
              </w:rPr>
              <w:t>Feb</w:t>
            </w:r>
          </w:p>
        </w:tc>
        <w:tc>
          <w:tcPr>
            <w:tcW w:w="217" w:type="pct"/>
            <w:vAlign w:val="center"/>
          </w:tcPr>
          <w:p w:rsidR="00661664" w:rsidRPr="00E45271" w:rsidRDefault="00661664" w:rsidP="00661664">
            <w:pPr>
              <w:jc w:val="center"/>
              <w:rPr>
                <w:sz w:val="16"/>
                <w:szCs w:val="16"/>
              </w:rPr>
            </w:pPr>
            <w:r>
              <w:rPr>
                <w:sz w:val="16"/>
                <w:szCs w:val="16"/>
              </w:rPr>
              <w:t>Mar</w:t>
            </w:r>
          </w:p>
        </w:tc>
      </w:tr>
      <w:tr w:rsidR="00661664" w:rsidRPr="00E45271" w:rsidTr="00D750E5">
        <w:trPr>
          <w:trHeight w:val="257"/>
        </w:trPr>
        <w:tc>
          <w:tcPr>
            <w:tcW w:w="1031" w:type="pct"/>
            <w:shd w:val="clear" w:color="auto" w:fill="D6E3BC" w:themeFill="accent3" w:themeFillTint="66"/>
          </w:tcPr>
          <w:p w:rsidR="00661664" w:rsidRPr="00E45271" w:rsidRDefault="00661664" w:rsidP="009F03DB">
            <w:pPr>
              <w:pStyle w:val="Caption"/>
              <w:rPr>
                <w:sz w:val="16"/>
                <w:szCs w:val="16"/>
              </w:rPr>
            </w:pPr>
            <w:r w:rsidRPr="005802C2">
              <w:rPr>
                <w:color w:val="auto"/>
                <w:sz w:val="16"/>
                <w:szCs w:val="16"/>
              </w:rPr>
              <w:t>RIA Initiation</w:t>
            </w:r>
          </w:p>
        </w:tc>
        <w:tc>
          <w:tcPr>
            <w:tcW w:w="3969" w:type="pct"/>
            <w:gridSpan w:val="16"/>
            <w:shd w:val="clear" w:color="auto" w:fill="auto"/>
          </w:tcPr>
          <w:p w:rsidR="00661664" w:rsidRPr="00E45271" w:rsidRDefault="00661664" w:rsidP="009F03DB">
            <w:pPr>
              <w:pStyle w:val="Caption"/>
              <w:rPr>
                <w:sz w:val="16"/>
                <w:szCs w:val="16"/>
              </w:rPr>
            </w:pPr>
          </w:p>
        </w:tc>
      </w:tr>
      <w:tr w:rsidR="00661664" w:rsidRPr="00E45271" w:rsidTr="00D750E5">
        <w:trPr>
          <w:trHeight w:val="257"/>
        </w:trPr>
        <w:tc>
          <w:tcPr>
            <w:tcW w:w="1031" w:type="pct"/>
          </w:tcPr>
          <w:p w:rsidR="00661664" w:rsidRPr="00E45271" w:rsidRDefault="00661664" w:rsidP="009F03DB">
            <w:pPr>
              <w:pStyle w:val="Caption"/>
              <w:rPr>
                <w:color w:val="auto"/>
                <w:sz w:val="16"/>
                <w:szCs w:val="16"/>
              </w:rPr>
            </w:pPr>
            <w:r w:rsidRPr="00E45271">
              <w:rPr>
                <w:color w:val="auto"/>
                <w:sz w:val="16"/>
                <w:szCs w:val="16"/>
              </w:rPr>
              <w:t>Identify stakeholders</w:t>
            </w:r>
          </w:p>
        </w:tc>
        <w:tc>
          <w:tcPr>
            <w:tcW w:w="244"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auto"/>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37"/>
        </w:trPr>
        <w:tc>
          <w:tcPr>
            <w:tcW w:w="1031" w:type="pct"/>
          </w:tcPr>
          <w:p w:rsidR="00661664" w:rsidRPr="00E45271" w:rsidRDefault="00661664" w:rsidP="009F03DB">
            <w:pPr>
              <w:pStyle w:val="Caption"/>
              <w:rPr>
                <w:color w:val="auto"/>
                <w:sz w:val="16"/>
                <w:szCs w:val="16"/>
              </w:rPr>
            </w:pPr>
            <w:r w:rsidRPr="00E45271">
              <w:rPr>
                <w:color w:val="auto"/>
                <w:sz w:val="16"/>
                <w:szCs w:val="16"/>
              </w:rPr>
              <w:t>Identify factors driving the RIA</w:t>
            </w:r>
          </w:p>
        </w:tc>
        <w:tc>
          <w:tcPr>
            <w:tcW w:w="244"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auto"/>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57"/>
        </w:trPr>
        <w:tc>
          <w:tcPr>
            <w:tcW w:w="1031" w:type="pct"/>
          </w:tcPr>
          <w:p w:rsidR="00661664" w:rsidRPr="00E45271" w:rsidRDefault="00661664" w:rsidP="009F03DB">
            <w:pPr>
              <w:pStyle w:val="Caption"/>
              <w:rPr>
                <w:color w:val="auto"/>
                <w:sz w:val="16"/>
                <w:szCs w:val="16"/>
              </w:rPr>
            </w:pPr>
            <w:r w:rsidRPr="00E45271">
              <w:rPr>
                <w:color w:val="auto"/>
                <w:sz w:val="16"/>
                <w:szCs w:val="16"/>
              </w:rPr>
              <w:t>RIA kick off meeting</w:t>
            </w:r>
          </w:p>
        </w:tc>
        <w:tc>
          <w:tcPr>
            <w:tcW w:w="244"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auto"/>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37"/>
        </w:trPr>
        <w:tc>
          <w:tcPr>
            <w:tcW w:w="1031" w:type="pct"/>
            <w:shd w:val="clear" w:color="auto" w:fill="D6E3BC" w:themeFill="accent3" w:themeFillTint="66"/>
          </w:tcPr>
          <w:p w:rsidR="00661664" w:rsidRPr="00E45271" w:rsidRDefault="00661664" w:rsidP="009F03DB">
            <w:pPr>
              <w:pStyle w:val="Caption"/>
              <w:rPr>
                <w:sz w:val="16"/>
                <w:szCs w:val="16"/>
              </w:rPr>
            </w:pPr>
            <w:r w:rsidRPr="005802C2">
              <w:rPr>
                <w:color w:val="auto"/>
                <w:sz w:val="16"/>
                <w:szCs w:val="16"/>
              </w:rPr>
              <w:t>RIA Plan</w:t>
            </w:r>
          </w:p>
        </w:tc>
        <w:tc>
          <w:tcPr>
            <w:tcW w:w="3969" w:type="pct"/>
            <w:gridSpan w:val="16"/>
            <w:shd w:val="clear" w:color="auto" w:fill="auto"/>
          </w:tcPr>
          <w:p w:rsidR="00661664" w:rsidRPr="00E45271" w:rsidRDefault="00661664" w:rsidP="009F03DB">
            <w:pPr>
              <w:pStyle w:val="Caption"/>
              <w:rPr>
                <w:sz w:val="16"/>
                <w:szCs w:val="16"/>
              </w:rPr>
            </w:pPr>
          </w:p>
        </w:tc>
      </w:tr>
      <w:tr w:rsidR="00661664" w:rsidRPr="00E45271" w:rsidTr="00D750E5">
        <w:trPr>
          <w:trHeight w:val="257"/>
        </w:trPr>
        <w:tc>
          <w:tcPr>
            <w:tcW w:w="1031" w:type="pct"/>
          </w:tcPr>
          <w:p w:rsidR="00661664" w:rsidRPr="00E45271" w:rsidRDefault="00661664" w:rsidP="009F03DB">
            <w:pPr>
              <w:pStyle w:val="Caption"/>
              <w:rPr>
                <w:color w:val="auto"/>
                <w:sz w:val="16"/>
                <w:szCs w:val="16"/>
              </w:rPr>
            </w:pPr>
            <w:r w:rsidRPr="00E45271">
              <w:rPr>
                <w:color w:val="auto"/>
                <w:sz w:val="16"/>
                <w:szCs w:val="16"/>
              </w:rPr>
              <w:t>Identify framework</w:t>
            </w:r>
          </w:p>
        </w:tc>
        <w:tc>
          <w:tcPr>
            <w:tcW w:w="244"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auto"/>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57"/>
        </w:trPr>
        <w:tc>
          <w:tcPr>
            <w:tcW w:w="1031" w:type="pct"/>
          </w:tcPr>
          <w:p w:rsidR="00661664" w:rsidRPr="00E45271" w:rsidRDefault="00661664" w:rsidP="009F03DB">
            <w:pPr>
              <w:pStyle w:val="Caption"/>
              <w:rPr>
                <w:color w:val="auto"/>
                <w:sz w:val="16"/>
                <w:szCs w:val="16"/>
              </w:rPr>
            </w:pPr>
            <w:r w:rsidRPr="00E45271">
              <w:rPr>
                <w:color w:val="auto"/>
                <w:sz w:val="16"/>
                <w:szCs w:val="16"/>
              </w:rPr>
              <w:t>Identify RIA purpose</w:t>
            </w:r>
          </w:p>
        </w:tc>
        <w:tc>
          <w:tcPr>
            <w:tcW w:w="244"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auto"/>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37"/>
        </w:trPr>
        <w:tc>
          <w:tcPr>
            <w:tcW w:w="1031" w:type="pct"/>
          </w:tcPr>
          <w:p w:rsidR="00661664" w:rsidRPr="00E45271" w:rsidRDefault="00661664" w:rsidP="009F03DB">
            <w:pPr>
              <w:pStyle w:val="Caption"/>
              <w:rPr>
                <w:color w:val="auto"/>
                <w:sz w:val="16"/>
                <w:szCs w:val="16"/>
              </w:rPr>
            </w:pPr>
            <w:r w:rsidRPr="00E45271">
              <w:rPr>
                <w:color w:val="auto"/>
                <w:sz w:val="16"/>
                <w:szCs w:val="16"/>
              </w:rPr>
              <w:t>Identify RIA questions</w:t>
            </w:r>
          </w:p>
        </w:tc>
        <w:tc>
          <w:tcPr>
            <w:tcW w:w="244"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auto"/>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57"/>
        </w:trPr>
        <w:tc>
          <w:tcPr>
            <w:tcW w:w="1031" w:type="pct"/>
          </w:tcPr>
          <w:p w:rsidR="00661664" w:rsidRPr="00E45271" w:rsidRDefault="00661664" w:rsidP="009F03DB">
            <w:pPr>
              <w:pStyle w:val="Caption"/>
              <w:rPr>
                <w:color w:val="auto"/>
                <w:sz w:val="16"/>
                <w:szCs w:val="16"/>
              </w:rPr>
            </w:pPr>
            <w:r w:rsidRPr="00E45271">
              <w:rPr>
                <w:color w:val="auto"/>
                <w:sz w:val="16"/>
                <w:szCs w:val="16"/>
              </w:rPr>
              <w:t>Identify indicators</w:t>
            </w:r>
          </w:p>
        </w:tc>
        <w:tc>
          <w:tcPr>
            <w:tcW w:w="244"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auto"/>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57"/>
        </w:trPr>
        <w:tc>
          <w:tcPr>
            <w:tcW w:w="1031" w:type="pct"/>
          </w:tcPr>
          <w:p w:rsidR="00661664" w:rsidRPr="00E45271" w:rsidRDefault="00661664" w:rsidP="009F03DB">
            <w:pPr>
              <w:pStyle w:val="Caption"/>
              <w:rPr>
                <w:color w:val="auto"/>
                <w:sz w:val="16"/>
                <w:szCs w:val="16"/>
              </w:rPr>
            </w:pPr>
            <w:r w:rsidRPr="00E45271">
              <w:rPr>
                <w:color w:val="auto"/>
                <w:sz w:val="16"/>
                <w:szCs w:val="16"/>
              </w:rPr>
              <w:t xml:space="preserve">Develop data collection plan </w:t>
            </w:r>
          </w:p>
        </w:tc>
        <w:tc>
          <w:tcPr>
            <w:tcW w:w="244"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auto"/>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57"/>
        </w:trPr>
        <w:tc>
          <w:tcPr>
            <w:tcW w:w="1031" w:type="pct"/>
          </w:tcPr>
          <w:p w:rsidR="00661664" w:rsidRPr="00E45271" w:rsidRDefault="00661664" w:rsidP="00661664">
            <w:pPr>
              <w:pStyle w:val="Caption"/>
              <w:rPr>
                <w:color w:val="auto"/>
                <w:sz w:val="16"/>
                <w:szCs w:val="16"/>
              </w:rPr>
            </w:pPr>
            <w:r>
              <w:rPr>
                <w:color w:val="auto"/>
                <w:sz w:val="16"/>
                <w:szCs w:val="16"/>
              </w:rPr>
              <w:t>RIA Plan completed &amp; communicated</w:t>
            </w:r>
          </w:p>
        </w:tc>
        <w:tc>
          <w:tcPr>
            <w:tcW w:w="244"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auto"/>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57"/>
        </w:trPr>
        <w:tc>
          <w:tcPr>
            <w:tcW w:w="1031" w:type="pct"/>
            <w:shd w:val="clear" w:color="auto" w:fill="D6E3BC" w:themeFill="accent3" w:themeFillTint="66"/>
          </w:tcPr>
          <w:p w:rsidR="00661664" w:rsidRPr="00E45271" w:rsidRDefault="00661664" w:rsidP="009F03DB">
            <w:pPr>
              <w:pStyle w:val="Caption"/>
              <w:rPr>
                <w:color w:val="auto"/>
                <w:sz w:val="16"/>
                <w:szCs w:val="16"/>
              </w:rPr>
            </w:pPr>
            <w:r w:rsidRPr="005802C2">
              <w:rPr>
                <w:color w:val="auto"/>
                <w:sz w:val="16"/>
                <w:szCs w:val="16"/>
              </w:rPr>
              <w:t>Data Collection &amp; Analysis</w:t>
            </w:r>
          </w:p>
        </w:tc>
        <w:tc>
          <w:tcPr>
            <w:tcW w:w="3969" w:type="pct"/>
            <w:gridSpan w:val="16"/>
            <w:shd w:val="clear" w:color="auto" w:fill="auto"/>
          </w:tcPr>
          <w:p w:rsidR="00661664" w:rsidRPr="00E45271" w:rsidRDefault="00661664" w:rsidP="009F03DB">
            <w:pPr>
              <w:pStyle w:val="Caption"/>
              <w:rPr>
                <w:sz w:val="16"/>
                <w:szCs w:val="16"/>
              </w:rPr>
            </w:pPr>
          </w:p>
        </w:tc>
      </w:tr>
      <w:tr w:rsidR="00661664" w:rsidRPr="00E45271" w:rsidTr="00D750E5">
        <w:trPr>
          <w:trHeight w:val="257"/>
        </w:trPr>
        <w:tc>
          <w:tcPr>
            <w:tcW w:w="1031" w:type="pct"/>
          </w:tcPr>
          <w:p w:rsidR="00661664" w:rsidRPr="00E45271" w:rsidRDefault="00661664" w:rsidP="009F03DB">
            <w:pPr>
              <w:pStyle w:val="Caption"/>
              <w:rPr>
                <w:color w:val="auto"/>
                <w:sz w:val="16"/>
                <w:szCs w:val="16"/>
              </w:rPr>
            </w:pPr>
            <w:r w:rsidRPr="00E45271">
              <w:rPr>
                <w:color w:val="auto"/>
                <w:sz w:val="16"/>
                <w:szCs w:val="16"/>
              </w:rPr>
              <w:t>Method 1</w:t>
            </w:r>
          </w:p>
        </w:tc>
        <w:tc>
          <w:tcPr>
            <w:tcW w:w="244"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auto"/>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37"/>
        </w:trPr>
        <w:tc>
          <w:tcPr>
            <w:tcW w:w="1031" w:type="pct"/>
          </w:tcPr>
          <w:p w:rsidR="00661664" w:rsidRPr="00E45271" w:rsidRDefault="00661664" w:rsidP="009F03DB">
            <w:pPr>
              <w:pStyle w:val="Caption"/>
              <w:rPr>
                <w:color w:val="auto"/>
                <w:sz w:val="16"/>
                <w:szCs w:val="16"/>
              </w:rPr>
            </w:pPr>
            <w:r w:rsidRPr="00E45271">
              <w:rPr>
                <w:color w:val="auto"/>
                <w:sz w:val="16"/>
                <w:szCs w:val="16"/>
              </w:rPr>
              <w:t>Method 2</w:t>
            </w:r>
          </w:p>
        </w:tc>
        <w:tc>
          <w:tcPr>
            <w:tcW w:w="244"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auto"/>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57"/>
        </w:trPr>
        <w:tc>
          <w:tcPr>
            <w:tcW w:w="1031" w:type="pct"/>
          </w:tcPr>
          <w:p w:rsidR="00661664" w:rsidRPr="00E45271" w:rsidRDefault="00661664" w:rsidP="009F03DB">
            <w:pPr>
              <w:pStyle w:val="Caption"/>
              <w:rPr>
                <w:color w:val="auto"/>
                <w:sz w:val="16"/>
                <w:szCs w:val="16"/>
              </w:rPr>
            </w:pPr>
            <w:r w:rsidRPr="00E45271">
              <w:rPr>
                <w:color w:val="auto"/>
                <w:sz w:val="16"/>
                <w:szCs w:val="16"/>
              </w:rPr>
              <w:t>Method 3</w:t>
            </w:r>
          </w:p>
        </w:tc>
        <w:tc>
          <w:tcPr>
            <w:tcW w:w="244"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auto"/>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57"/>
        </w:trPr>
        <w:tc>
          <w:tcPr>
            <w:tcW w:w="1031" w:type="pct"/>
          </w:tcPr>
          <w:p w:rsidR="00661664" w:rsidRPr="00E45271" w:rsidRDefault="00661664" w:rsidP="009F03DB">
            <w:pPr>
              <w:pStyle w:val="Caption"/>
              <w:rPr>
                <w:color w:val="auto"/>
                <w:sz w:val="16"/>
                <w:szCs w:val="16"/>
              </w:rPr>
            </w:pPr>
            <w:r w:rsidRPr="00E45271">
              <w:rPr>
                <w:color w:val="auto"/>
                <w:sz w:val="16"/>
                <w:szCs w:val="16"/>
              </w:rPr>
              <w:t>Method 4</w:t>
            </w:r>
          </w:p>
        </w:tc>
        <w:tc>
          <w:tcPr>
            <w:tcW w:w="244"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auto"/>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57"/>
        </w:trPr>
        <w:tc>
          <w:tcPr>
            <w:tcW w:w="1031" w:type="pct"/>
          </w:tcPr>
          <w:p w:rsidR="00661664" w:rsidRPr="00E45271" w:rsidRDefault="00661664" w:rsidP="009F03DB">
            <w:pPr>
              <w:pStyle w:val="Caption"/>
              <w:rPr>
                <w:color w:val="auto"/>
                <w:sz w:val="16"/>
                <w:szCs w:val="16"/>
              </w:rPr>
            </w:pPr>
            <w:r w:rsidRPr="00E45271">
              <w:rPr>
                <w:color w:val="auto"/>
                <w:sz w:val="16"/>
                <w:szCs w:val="16"/>
              </w:rPr>
              <w:t>Data management (cleaning, coding, etc.)</w:t>
            </w:r>
          </w:p>
        </w:tc>
        <w:tc>
          <w:tcPr>
            <w:tcW w:w="244"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auto"/>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37"/>
        </w:trPr>
        <w:tc>
          <w:tcPr>
            <w:tcW w:w="1031" w:type="pct"/>
          </w:tcPr>
          <w:p w:rsidR="00661664" w:rsidRPr="00E45271" w:rsidRDefault="00661664" w:rsidP="009F03DB">
            <w:pPr>
              <w:pStyle w:val="Caption"/>
              <w:rPr>
                <w:color w:val="auto"/>
                <w:sz w:val="16"/>
                <w:szCs w:val="16"/>
              </w:rPr>
            </w:pPr>
            <w:r w:rsidRPr="00E45271">
              <w:rPr>
                <w:color w:val="auto"/>
                <w:sz w:val="16"/>
                <w:szCs w:val="16"/>
              </w:rPr>
              <w:t>Data analysis</w:t>
            </w:r>
          </w:p>
        </w:tc>
        <w:tc>
          <w:tcPr>
            <w:tcW w:w="244"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1"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auto"/>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57"/>
        </w:trPr>
        <w:tc>
          <w:tcPr>
            <w:tcW w:w="1031" w:type="pct"/>
            <w:shd w:val="clear" w:color="auto" w:fill="D6E3BC" w:themeFill="accent3" w:themeFillTint="66"/>
          </w:tcPr>
          <w:p w:rsidR="00661664" w:rsidRPr="00E45271" w:rsidRDefault="00661664" w:rsidP="009F03DB">
            <w:pPr>
              <w:pStyle w:val="Caption"/>
              <w:rPr>
                <w:color w:val="auto"/>
                <w:sz w:val="16"/>
                <w:szCs w:val="16"/>
              </w:rPr>
            </w:pPr>
            <w:r w:rsidRPr="005802C2">
              <w:rPr>
                <w:color w:val="auto"/>
                <w:sz w:val="16"/>
                <w:szCs w:val="16"/>
              </w:rPr>
              <w:t>Reporting and Communications</w:t>
            </w:r>
          </w:p>
        </w:tc>
        <w:tc>
          <w:tcPr>
            <w:tcW w:w="3969" w:type="pct"/>
            <w:gridSpan w:val="16"/>
            <w:shd w:val="clear" w:color="auto" w:fill="auto"/>
          </w:tcPr>
          <w:p w:rsidR="00661664" w:rsidRPr="00E45271" w:rsidRDefault="00661664" w:rsidP="009F03DB">
            <w:pPr>
              <w:pStyle w:val="Caption"/>
              <w:rPr>
                <w:sz w:val="16"/>
                <w:szCs w:val="16"/>
              </w:rPr>
            </w:pPr>
          </w:p>
        </w:tc>
      </w:tr>
      <w:tr w:rsidR="00661664" w:rsidRPr="00E45271" w:rsidTr="00D750E5">
        <w:trPr>
          <w:trHeight w:val="237"/>
        </w:trPr>
        <w:tc>
          <w:tcPr>
            <w:tcW w:w="1031" w:type="pct"/>
          </w:tcPr>
          <w:p w:rsidR="00661664" w:rsidRPr="00E45271" w:rsidRDefault="00661664" w:rsidP="009F03DB">
            <w:pPr>
              <w:pStyle w:val="Caption"/>
              <w:rPr>
                <w:color w:val="auto"/>
                <w:sz w:val="16"/>
                <w:szCs w:val="16"/>
              </w:rPr>
            </w:pPr>
            <w:r w:rsidRPr="00E45271">
              <w:rPr>
                <w:color w:val="auto"/>
                <w:sz w:val="16"/>
                <w:szCs w:val="16"/>
              </w:rPr>
              <w:t>Identify audiences</w:t>
            </w:r>
          </w:p>
        </w:tc>
        <w:tc>
          <w:tcPr>
            <w:tcW w:w="244"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auto"/>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57"/>
        </w:trPr>
        <w:tc>
          <w:tcPr>
            <w:tcW w:w="1031" w:type="pct"/>
          </w:tcPr>
          <w:p w:rsidR="00661664" w:rsidRPr="00E45271" w:rsidRDefault="00661664" w:rsidP="009F03DB">
            <w:pPr>
              <w:pStyle w:val="Caption"/>
              <w:rPr>
                <w:color w:val="auto"/>
                <w:sz w:val="16"/>
                <w:szCs w:val="16"/>
              </w:rPr>
            </w:pPr>
            <w:r w:rsidRPr="00E45271">
              <w:rPr>
                <w:color w:val="auto"/>
                <w:sz w:val="16"/>
                <w:szCs w:val="16"/>
              </w:rPr>
              <w:t>Develop report</w:t>
            </w:r>
          </w:p>
        </w:tc>
        <w:tc>
          <w:tcPr>
            <w:tcW w:w="244"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6" w:type="pct"/>
            <w:shd w:val="clear" w:color="auto" w:fill="808080" w:themeFill="background1" w:themeFillShade="80"/>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57"/>
        </w:trPr>
        <w:tc>
          <w:tcPr>
            <w:tcW w:w="1031" w:type="pct"/>
          </w:tcPr>
          <w:p w:rsidR="00661664" w:rsidRPr="00E45271" w:rsidRDefault="00661664" w:rsidP="009F03DB">
            <w:pPr>
              <w:pStyle w:val="Caption"/>
              <w:rPr>
                <w:color w:val="auto"/>
                <w:sz w:val="16"/>
                <w:szCs w:val="16"/>
              </w:rPr>
            </w:pPr>
            <w:r w:rsidRPr="00E45271">
              <w:rPr>
                <w:color w:val="auto"/>
                <w:sz w:val="16"/>
                <w:szCs w:val="16"/>
              </w:rPr>
              <w:t>Develop communications</w:t>
            </w:r>
          </w:p>
        </w:tc>
        <w:tc>
          <w:tcPr>
            <w:tcW w:w="244"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6" w:type="pct"/>
            <w:shd w:val="clear" w:color="auto" w:fill="808080" w:themeFill="background1" w:themeFillShade="80"/>
          </w:tcPr>
          <w:p w:rsidR="00661664" w:rsidRPr="00E45271" w:rsidRDefault="00661664" w:rsidP="009F03DB">
            <w:pPr>
              <w:pStyle w:val="Caption"/>
              <w:rPr>
                <w:sz w:val="16"/>
                <w:szCs w:val="16"/>
              </w:rPr>
            </w:pPr>
          </w:p>
        </w:tc>
        <w:tc>
          <w:tcPr>
            <w:tcW w:w="217" w:type="pct"/>
            <w:shd w:val="clear" w:color="auto" w:fill="auto"/>
          </w:tcPr>
          <w:p w:rsidR="00661664" w:rsidRPr="00E45271" w:rsidRDefault="00661664" w:rsidP="009F03DB">
            <w:pPr>
              <w:pStyle w:val="Caption"/>
              <w:rPr>
                <w:sz w:val="16"/>
                <w:szCs w:val="16"/>
              </w:rPr>
            </w:pPr>
          </w:p>
        </w:tc>
      </w:tr>
      <w:tr w:rsidR="00661664" w:rsidRPr="00E45271" w:rsidTr="00D750E5">
        <w:trPr>
          <w:trHeight w:val="237"/>
        </w:trPr>
        <w:tc>
          <w:tcPr>
            <w:tcW w:w="1031" w:type="pct"/>
          </w:tcPr>
          <w:p w:rsidR="00661664" w:rsidRPr="00E45271" w:rsidRDefault="00661664" w:rsidP="009F03DB">
            <w:pPr>
              <w:pStyle w:val="Caption"/>
              <w:rPr>
                <w:color w:val="auto"/>
                <w:sz w:val="16"/>
                <w:szCs w:val="16"/>
              </w:rPr>
            </w:pPr>
            <w:r w:rsidRPr="00E45271">
              <w:rPr>
                <w:color w:val="auto"/>
                <w:sz w:val="16"/>
                <w:szCs w:val="16"/>
              </w:rPr>
              <w:t xml:space="preserve">Report released/communications delivered </w:t>
            </w:r>
          </w:p>
        </w:tc>
        <w:tc>
          <w:tcPr>
            <w:tcW w:w="244"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auto"/>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808080" w:themeFill="background1" w:themeFillShade="80"/>
          </w:tcPr>
          <w:p w:rsidR="00661664" w:rsidRPr="00E45271" w:rsidRDefault="00661664" w:rsidP="009F03DB">
            <w:pPr>
              <w:pStyle w:val="Caption"/>
              <w:rPr>
                <w:sz w:val="16"/>
                <w:szCs w:val="16"/>
              </w:rPr>
            </w:pPr>
          </w:p>
        </w:tc>
        <w:tc>
          <w:tcPr>
            <w:tcW w:w="217" w:type="pct"/>
            <w:shd w:val="clear" w:color="auto" w:fill="808080" w:themeFill="background1" w:themeFillShade="80"/>
          </w:tcPr>
          <w:p w:rsidR="00661664" w:rsidRPr="00E45271" w:rsidRDefault="00661664" w:rsidP="009F03DB">
            <w:pPr>
              <w:pStyle w:val="Caption"/>
              <w:rPr>
                <w:sz w:val="16"/>
                <w:szCs w:val="16"/>
              </w:rPr>
            </w:pPr>
          </w:p>
        </w:tc>
      </w:tr>
      <w:tr w:rsidR="00661664" w:rsidRPr="00E45271" w:rsidTr="00D750E5">
        <w:trPr>
          <w:trHeight w:val="257"/>
        </w:trPr>
        <w:tc>
          <w:tcPr>
            <w:tcW w:w="1031" w:type="pct"/>
            <w:shd w:val="clear" w:color="auto" w:fill="D6E3BC" w:themeFill="accent3" w:themeFillTint="66"/>
          </w:tcPr>
          <w:p w:rsidR="00661664" w:rsidRPr="00E45271" w:rsidRDefault="00661664" w:rsidP="009F03DB">
            <w:pPr>
              <w:pStyle w:val="Caption"/>
              <w:rPr>
                <w:color w:val="auto"/>
                <w:sz w:val="16"/>
                <w:szCs w:val="16"/>
              </w:rPr>
            </w:pPr>
            <w:r w:rsidRPr="005802C2">
              <w:rPr>
                <w:color w:val="auto"/>
                <w:sz w:val="16"/>
                <w:szCs w:val="16"/>
              </w:rPr>
              <w:t>Managing the RIA</w:t>
            </w:r>
          </w:p>
        </w:tc>
        <w:tc>
          <w:tcPr>
            <w:tcW w:w="3969" w:type="pct"/>
            <w:gridSpan w:val="16"/>
            <w:shd w:val="clear" w:color="auto" w:fill="auto"/>
          </w:tcPr>
          <w:p w:rsidR="00661664" w:rsidRPr="00E45271" w:rsidRDefault="00661664" w:rsidP="009F03DB">
            <w:pPr>
              <w:pStyle w:val="Caption"/>
              <w:rPr>
                <w:sz w:val="16"/>
                <w:szCs w:val="16"/>
              </w:rPr>
            </w:pPr>
          </w:p>
        </w:tc>
      </w:tr>
      <w:tr w:rsidR="00661664" w:rsidRPr="00E45271" w:rsidTr="00D750E5">
        <w:trPr>
          <w:trHeight w:val="257"/>
        </w:trPr>
        <w:tc>
          <w:tcPr>
            <w:tcW w:w="1031" w:type="pct"/>
          </w:tcPr>
          <w:p w:rsidR="00661664" w:rsidRPr="00E45271" w:rsidRDefault="00661664" w:rsidP="009F03DB">
            <w:pPr>
              <w:pStyle w:val="Caption"/>
              <w:rPr>
                <w:color w:val="auto"/>
                <w:sz w:val="16"/>
                <w:szCs w:val="16"/>
              </w:rPr>
            </w:pPr>
            <w:r w:rsidRPr="00E45271">
              <w:rPr>
                <w:color w:val="auto"/>
                <w:sz w:val="16"/>
                <w:szCs w:val="16"/>
              </w:rPr>
              <w:t xml:space="preserve">Manage the resources </w:t>
            </w:r>
          </w:p>
        </w:tc>
        <w:tc>
          <w:tcPr>
            <w:tcW w:w="244"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808080" w:themeFill="background1" w:themeFillShade="80"/>
          </w:tcPr>
          <w:p w:rsidR="00661664" w:rsidRPr="00E45271" w:rsidRDefault="00661664" w:rsidP="009F03DB">
            <w:pPr>
              <w:pStyle w:val="Caption"/>
              <w:rPr>
                <w:sz w:val="16"/>
                <w:szCs w:val="16"/>
              </w:rPr>
            </w:pPr>
          </w:p>
        </w:tc>
        <w:tc>
          <w:tcPr>
            <w:tcW w:w="217" w:type="pct"/>
            <w:shd w:val="clear" w:color="auto" w:fill="808080" w:themeFill="background1" w:themeFillShade="80"/>
          </w:tcPr>
          <w:p w:rsidR="00661664" w:rsidRPr="00E45271" w:rsidRDefault="00661664" w:rsidP="009F03DB">
            <w:pPr>
              <w:pStyle w:val="Caption"/>
              <w:rPr>
                <w:sz w:val="16"/>
                <w:szCs w:val="16"/>
              </w:rPr>
            </w:pPr>
          </w:p>
        </w:tc>
      </w:tr>
      <w:tr w:rsidR="00661664" w:rsidRPr="00E45271" w:rsidTr="00D750E5">
        <w:trPr>
          <w:trHeight w:val="257"/>
        </w:trPr>
        <w:tc>
          <w:tcPr>
            <w:tcW w:w="1031" w:type="pct"/>
          </w:tcPr>
          <w:p w:rsidR="00661664" w:rsidRPr="00E45271" w:rsidRDefault="00661664" w:rsidP="009F03DB">
            <w:pPr>
              <w:pStyle w:val="Caption"/>
              <w:rPr>
                <w:color w:val="auto"/>
                <w:sz w:val="16"/>
                <w:szCs w:val="16"/>
              </w:rPr>
            </w:pPr>
            <w:r>
              <w:rPr>
                <w:color w:val="auto"/>
                <w:sz w:val="16"/>
                <w:szCs w:val="16"/>
              </w:rPr>
              <w:t>Progress updates to stakeholders</w:t>
            </w:r>
          </w:p>
        </w:tc>
        <w:tc>
          <w:tcPr>
            <w:tcW w:w="244"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0"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1" w:type="pct"/>
            <w:shd w:val="clear" w:color="auto" w:fill="808080" w:themeFill="background1" w:themeFillShade="80"/>
          </w:tcPr>
          <w:p w:rsidR="00661664" w:rsidRPr="00E45271" w:rsidRDefault="00661664" w:rsidP="009F03DB">
            <w:pPr>
              <w:pStyle w:val="Caption"/>
              <w:rPr>
                <w:sz w:val="16"/>
                <w:szCs w:val="16"/>
              </w:rPr>
            </w:pPr>
          </w:p>
        </w:tc>
        <w:tc>
          <w:tcPr>
            <w:tcW w:w="250" w:type="pct"/>
            <w:shd w:val="clear" w:color="auto" w:fill="auto"/>
          </w:tcPr>
          <w:p w:rsidR="00661664" w:rsidRPr="00E45271" w:rsidRDefault="00661664" w:rsidP="009F03DB">
            <w:pPr>
              <w:pStyle w:val="Caption"/>
              <w:rPr>
                <w:sz w:val="16"/>
                <w:szCs w:val="16"/>
              </w:rPr>
            </w:pPr>
          </w:p>
        </w:tc>
        <w:tc>
          <w:tcPr>
            <w:tcW w:w="256" w:type="pct"/>
            <w:shd w:val="clear" w:color="auto" w:fill="808080" w:themeFill="background1" w:themeFillShade="80"/>
          </w:tcPr>
          <w:p w:rsidR="00661664" w:rsidRPr="00E45271" w:rsidRDefault="00661664" w:rsidP="009F03DB">
            <w:pPr>
              <w:pStyle w:val="Caption"/>
              <w:rPr>
                <w:sz w:val="16"/>
                <w:szCs w:val="16"/>
              </w:rPr>
            </w:pPr>
          </w:p>
        </w:tc>
        <w:tc>
          <w:tcPr>
            <w:tcW w:w="217" w:type="pct"/>
            <w:shd w:val="clear" w:color="auto" w:fill="808080" w:themeFill="background1" w:themeFillShade="80"/>
          </w:tcPr>
          <w:p w:rsidR="00661664" w:rsidRPr="00E45271" w:rsidRDefault="00661664" w:rsidP="009F03DB">
            <w:pPr>
              <w:pStyle w:val="Caption"/>
              <w:rPr>
                <w:sz w:val="16"/>
                <w:szCs w:val="16"/>
              </w:rPr>
            </w:pPr>
          </w:p>
        </w:tc>
      </w:tr>
    </w:tbl>
    <w:p w:rsidR="009F03DB" w:rsidRPr="00790A1B" w:rsidRDefault="009F03DB" w:rsidP="00A76EF0"/>
    <w:sectPr w:rsidR="009F03DB" w:rsidRPr="00790A1B" w:rsidSect="00A76EF0">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C1" w:rsidRDefault="00D04AC1" w:rsidP="00F216B2">
      <w:pPr>
        <w:spacing w:after="0" w:line="240" w:lineRule="auto"/>
      </w:pPr>
      <w:r>
        <w:separator/>
      </w:r>
    </w:p>
  </w:endnote>
  <w:endnote w:type="continuationSeparator" w:id="0">
    <w:p w:rsidR="00D04AC1" w:rsidRDefault="00D04AC1" w:rsidP="00F2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C1" w:rsidRDefault="00D04AC1">
    <w:pPr>
      <w:pStyle w:val="Footer"/>
      <w:jc w:val="right"/>
    </w:pPr>
    <w:r>
      <w:tab/>
    </w:r>
    <w:r>
      <w:tab/>
    </w:r>
    <w:sdt>
      <w:sdtPr>
        <w:id w:val="-5135408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502E8">
          <w:rPr>
            <w:noProof/>
          </w:rPr>
          <w:t>iii</w:t>
        </w:r>
        <w:r>
          <w:rPr>
            <w:noProof/>
          </w:rPr>
          <w:fldChar w:fldCharType="end"/>
        </w:r>
      </w:sdtContent>
    </w:sdt>
  </w:p>
  <w:p w:rsidR="00D04AC1" w:rsidRDefault="00D04AC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C1" w:rsidRDefault="00D04AC1">
    <w:pPr>
      <w:pStyle w:val="Footer"/>
    </w:pPr>
    <w:r>
      <w:t>August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C1" w:rsidRDefault="00D04AC1" w:rsidP="00F216B2">
      <w:pPr>
        <w:spacing w:after="0" w:line="240" w:lineRule="auto"/>
      </w:pPr>
      <w:r>
        <w:separator/>
      </w:r>
    </w:p>
  </w:footnote>
  <w:footnote w:type="continuationSeparator" w:id="0">
    <w:p w:rsidR="00D04AC1" w:rsidRDefault="00D04AC1" w:rsidP="00F21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C1" w:rsidRPr="00F9680B" w:rsidRDefault="00D04AC1" w:rsidP="009E5609">
    <w:pPr>
      <w:pStyle w:val="Header"/>
      <w:ind w:firstLine="720"/>
      <w:rPr>
        <w:rFonts w:asciiTheme="majorHAnsi" w:eastAsiaTheme="majorEastAsia" w:hAnsiTheme="majorHAnsi" w:cstheme="majorBidi"/>
        <w:bCs/>
        <w:i/>
        <w:color w:val="365F91" w:themeColor="accent1" w:themeShade="BF"/>
        <w:szCs w:val="28"/>
      </w:rPr>
    </w:pPr>
    <w:r w:rsidRPr="004F06F6">
      <w:rPr>
        <w:rFonts w:asciiTheme="majorHAnsi" w:eastAsiaTheme="majorEastAsia" w:hAnsiTheme="majorHAnsi" w:cstheme="majorBidi"/>
        <w:bCs/>
        <w:i/>
        <w:noProof/>
        <w:color w:val="365F91" w:themeColor="accent1" w:themeShade="BF"/>
        <w:szCs w:val="28"/>
      </w:rPr>
      <w:drawing>
        <wp:anchor distT="0" distB="0" distL="114300" distR="114300" simplePos="0" relativeHeight="251666432" behindDoc="1" locked="0" layoutInCell="1" allowOverlap="1" wp14:anchorId="5DAA1B2A" wp14:editId="61E11510">
          <wp:simplePos x="0" y="0"/>
          <wp:positionH relativeFrom="column">
            <wp:posOffset>-153228</wp:posOffset>
          </wp:positionH>
          <wp:positionV relativeFrom="paragraph">
            <wp:posOffset>-152400</wp:posOffset>
          </wp:positionV>
          <wp:extent cx="676689" cy="523461"/>
          <wp:effectExtent l="19050" t="0" r="9111"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689" cy="523461"/>
                  </a:xfrm>
                  <a:prstGeom prst="rect">
                    <a:avLst/>
                  </a:prstGeom>
                  <a:noFill/>
                  <a:ln>
                    <a:noFill/>
                  </a:ln>
                </pic:spPr>
              </pic:pic>
            </a:graphicData>
          </a:graphic>
        </wp:anchor>
      </w:drawing>
    </w:r>
    <w:r>
      <w:rPr>
        <w:rFonts w:asciiTheme="majorHAnsi" w:eastAsiaTheme="majorEastAsia" w:hAnsiTheme="majorHAnsi" w:cstheme="majorBidi"/>
        <w:bCs/>
        <w:i/>
        <w:color w:val="365F91" w:themeColor="accent1" w:themeShade="BF"/>
        <w:szCs w:val="28"/>
      </w:rPr>
      <w:t>Research Impact Assessment – Implementation Work Plan</w:t>
    </w:r>
  </w:p>
  <w:p w:rsidR="00D04AC1" w:rsidRDefault="00D04AC1" w:rsidP="003363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C1" w:rsidRDefault="00D04AC1">
    <w:pPr>
      <w:pStyle w:val="Header"/>
    </w:pPr>
    <w:r>
      <w:rPr>
        <w:noProof/>
      </w:rPr>
      <w:drawing>
        <wp:inline distT="0" distB="0" distL="0" distR="0" wp14:anchorId="6E45BEED" wp14:editId="04BA8582">
          <wp:extent cx="1956816" cy="612648"/>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816" cy="61264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3109"/>
    <w:multiLevelType w:val="hybridMultilevel"/>
    <w:tmpl w:val="882ED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09245A4"/>
    <w:multiLevelType w:val="hybridMultilevel"/>
    <w:tmpl w:val="E27A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2167B0"/>
    <w:multiLevelType w:val="hybridMultilevel"/>
    <w:tmpl w:val="49D8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4E2E05"/>
    <w:multiLevelType w:val="hybridMultilevel"/>
    <w:tmpl w:val="882ED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62F6C1B"/>
    <w:multiLevelType w:val="hybridMultilevel"/>
    <w:tmpl w:val="35DEE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4623AA"/>
    <w:multiLevelType w:val="hybridMultilevel"/>
    <w:tmpl w:val="AF5E36C2"/>
    <w:lvl w:ilvl="0" w:tplc="29D65AF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C1E1846"/>
    <w:multiLevelType w:val="hybridMultilevel"/>
    <w:tmpl w:val="882ED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E370927"/>
    <w:multiLevelType w:val="hybridMultilevel"/>
    <w:tmpl w:val="882ED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9D23BDB"/>
    <w:multiLevelType w:val="hybridMultilevel"/>
    <w:tmpl w:val="FFFA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2C0765"/>
    <w:multiLevelType w:val="hybridMultilevel"/>
    <w:tmpl w:val="500C3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A26D34"/>
    <w:multiLevelType w:val="hybridMultilevel"/>
    <w:tmpl w:val="5F2695C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23B11C2"/>
    <w:multiLevelType w:val="hybridMultilevel"/>
    <w:tmpl w:val="F146C778"/>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12">
    <w:nsid w:val="7EFD763D"/>
    <w:multiLevelType w:val="hybridMultilevel"/>
    <w:tmpl w:val="9C50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0"/>
  </w:num>
  <w:num w:numId="5">
    <w:abstractNumId w:val="3"/>
  </w:num>
  <w:num w:numId="6">
    <w:abstractNumId w:val="6"/>
  </w:num>
  <w:num w:numId="7">
    <w:abstractNumId w:val="8"/>
  </w:num>
  <w:num w:numId="8">
    <w:abstractNumId w:val="1"/>
  </w:num>
  <w:num w:numId="9">
    <w:abstractNumId w:val="12"/>
  </w:num>
  <w:num w:numId="10">
    <w:abstractNumId w:val="5"/>
  </w:num>
  <w:num w:numId="11">
    <w:abstractNumId w:val="9"/>
  </w:num>
  <w:num w:numId="12">
    <w:abstractNumId w:val="11"/>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6A"/>
    <w:rsid w:val="00003A92"/>
    <w:rsid w:val="0000538E"/>
    <w:rsid w:val="00011285"/>
    <w:rsid w:val="00014202"/>
    <w:rsid w:val="00016697"/>
    <w:rsid w:val="0001751C"/>
    <w:rsid w:val="00023FD5"/>
    <w:rsid w:val="00036883"/>
    <w:rsid w:val="000379E8"/>
    <w:rsid w:val="00041FCD"/>
    <w:rsid w:val="00052645"/>
    <w:rsid w:val="00053F07"/>
    <w:rsid w:val="000656F4"/>
    <w:rsid w:val="00066B9B"/>
    <w:rsid w:val="00071EA3"/>
    <w:rsid w:val="0008528D"/>
    <w:rsid w:val="00085EBB"/>
    <w:rsid w:val="00086B5B"/>
    <w:rsid w:val="00095D3A"/>
    <w:rsid w:val="000C179D"/>
    <w:rsid w:val="000C1D40"/>
    <w:rsid w:val="000C39E4"/>
    <w:rsid w:val="000C5799"/>
    <w:rsid w:val="000C74F2"/>
    <w:rsid w:val="000D346A"/>
    <w:rsid w:val="000D39A0"/>
    <w:rsid w:val="000D58EC"/>
    <w:rsid w:val="000D7231"/>
    <w:rsid w:val="000E4984"/>
    <w:rsid w:val="000E6D0D"/>
    <w:rsid w:val="0010329E"/>
    <w:rsid w:val="001035D2"/>
    <w:rsid w:val="00106436"/>
    <w:rsid w:val="00111700"/>
    <w:rsid w:val="00120F67"/>
    <w:rsid w:val="00137652"/>
    <w:rsid w:val="00146B1E"/>
    <w:rsid w:val="001524C8"/>
    <w:rsid w:val="00161493"/>
    <w:rsid w:val="001641C6"/>
    <w:rsid w:val="001679DB"/>
    <w:rsid w:val="0017109B"/>
    <w:rsid w:val="001722D7"/>
    <w:rsid w:val="00176196"/>
    <w:rsid w:val="0018046A"/>
    <w:rsid w:val="00180B81"/>
    <w:rsid w:val="001823C2"/>
    <w:rsid w:val="00184CF7"/>
    <w:rsid w:val="00187BA2"/>
    <w:rsid w:val="00196055"/>
    <w:rsid w:val="00196C6F"/>
    <w:rsid w:val="001A07F5"/>
    <w:rsid w:val="001A1B3F"/>
    <w:rsid w:val="001A69CD"/>
    <w:rsid w:val="001A727B"/>
    <w:rsid w:val="001B14E4"/>
    <w:rsid w:val="001B2B65"/>
    <w:rsid w:val="001B517F"/>
    <w:rsid w:val="001B5AFC"/>
    <w:rsid w:val="001C2400"/>
    <w:rsid w:val="001C43A8"/>
    <w:rsid w:val="001D6478"/>
    <w:rsid w:val="001E1CDC"/>
    <w:rsid w:val="001E1DA1"/>
    <w:rsid w:val="001E4319"/>
    <w:rsid w:val="001E446A"/>
    <w:rsid w:val="001E4ABA"/>
    <w:rsid w:val="001E66FE"/>
    <w:rsid w:val="001F7B3F"/>
    <w:rsid w:val="002022F2"/>
    <w:rsid w:val="00203192"/>
    <w:rsid w:val="0020350C"/>
    <w:rsid w:val="0020626C"/>
    <w:rsid w:val="002070A0"/>
    <w:rsid w:val="00210EBF"/>
    <w:rsid w:val="00213487"/>
    <w:rsid w:val="00230CC2"/>
    <w:rsid w:val="00232CDE"/>
    <w:rsid w:val="002350F2"/>
    <w:rsid w:val="002413C1"/>
    <w:rsid w:val="00245592"/>
    <w:rsid w:val="002502E8"/>
    <w:rsid w:val="00251A42"/>
    <w:rsid w:val="0025367E"/>
    <w:rsid w:val="0025635D"/>
    <w:rsid w:val="00257C7C"/>
    <w:rsid w:val="00264715"/>
    <w:rsid w:val="00264CCC"/>
    <w:rsid w:val="00271B7A"/>
    <w:rsid w:val="00271D41"/>
    <w:rsid w:val="00274759"/>
    <w:rsid w:val="00275731"/>
    <w:rsid w:val="00280868"/>
    <w:rsid w:val="0028159C"/>
    <w:rsid w:val="00284313"/>
    <w:rsid w:val="00286059"/>
    <w:rsid w:val="00286B7E"/>
    <w:rsid w:val="002A3618"/>
    <w:rsid w:val="002B7833"/>
    <w:rsid w:val="002C461E"/>
    <w:rsid w:val="002C78DA"/>
    <w:rsid w:val="002C7B01"/>
    <w:rsid w:val="002D03CB"/>
    <w:rsid w:val="002D2586"/>
    <w:rsid w:val="002D530F"/>
    <w:rsid w:val="002E0875"/>
    <w:rsid w:val="002E088D"/>
    <w:rsid w:val="002F5132"/>
    <w:rsid w:val="003055E5"/>
    <w:rsid w:val="003061B0"/>
    <w:rsid w:val="003078F2"/>
    <w:rsid w:val="0031440C"/>
    <w:rsid w:val="00321A20"/>
    <w:rsid w:val="00336360"/>
    <w:rsid w:val="003407CA"/>
    <w:rsid w:val="0034376F"/>
    <w:rsid w:val="003508B2"/>
    <w:rsid w:val="00353D8C"/>
    <w:rsid w:val="00353FEC"/>
    <w:rsid w:val="00366B85"/>
    <w:rsid w:val="00371C43"/>
    <w:rsid w:val="003740B2"/>
    <w:rsid w:val="00374C5F"/>
    <w:rsid w:val="00377DC9"/>
    <w:rsid w:val="003807EC"/>
    <w:rsid w:val="00391693"/>
    <w:rsid w:val="00395676"/>
    <w:rsid w:val="003A5414"/>
    <w:rsid w:val="003A5699"/>
    <w:rsid w:val="003A6FCA"/>
    <w:rsid w:val="003B30EA"/>
    <w:rsid w:val="003C04F6"/>
    <w:rsid w:val="003C6E55"/>
    <w:rsid w:val="003D2E13"/>
    <w:rsid w:val="003F2746"/>
    <w:rsid w:val="003F46B7"/>
    <w:rsid w:val="004019D2"/>
    <w:rsid w:val="00403F39"/>
    <w:rsid w:val="00421E34"/>
    <w:rsid w:val="00422B83"/>
    <w:rsid w:val="00423282"/>
    <w:rsid w:val="00432DC3"/>
    <w:rsid w:val="00436438"/>
    <w:rsid w:val="00441397"/>
    <w:rsid w:val="004414B1"/>
    <w:rsid w:val="00444EA1"/>
    <w:rsid w:val="004470C0"/>
    <w:rsid w:val="00454030"/>
    <w:rsid w:val="0047025C"/>
    <w:rsid w:val="004732FF"/>
    <w:rsid w:val="00473BC0"/>
    <w:rsid w:val="00473D5B"/>
    <w:rsid w:val="00475E80"/>
    <w:rsid w:val="00477EE3"/>
    <w:rsid w:val="00486D6B"/>
    <w:rsid w:val="004905EF"/>
    <w:rsid w:val="00490B18"/>
    <w:rsid w:val="004918E8"/>
    <w:rsid w:val="00491EFE"/>
    <w:rsid w:val="004A26DB"/>
    <w:rsid w:val="004A31A2"/>
    <w:rsid w:val="004A764F"/>
    <w:rsid w:val="004B1D58"/>
    <w:rsid w:val="004B39CC"/>
    <w:rsid w:val="004B6068"/>
    <w:rsid w:val="004C18D1"/>
    <w:rsid w:val="004C2F23"/>
    <w:rsid w:val="004E299E"/>
    <w:rsid w:val="004E32E6"/>
    <w:rsid w:val="004E5F25"/>
    <w:rsid w:val="004E7F70"/>
    <w:rsid w:val="004F06F6"/>
    <w:rsid w:val="004F0DC3"/>
    <w:rsid w:val="004F3AB9"/>
    <w:rsid w:val="004F6081"/>
    <w:rsid w:val="0050288F"/>
    <w:rsid w:val="005040FB"/>
    <w:rsid w:val="005046CD"/>
    <w:rsid w:val="005057C0"/>
    <w:rsid w:val="0051022C"/>
    <w:rsid w:val="0051264C"/>
    <w:rsid w:val="00515E99"/>
    <w:rsid w:val="00520584"/>
    <w:rsid w:val="005240DE"/>
    <w:rsid w:val="00534FAB"/>
    <w:rsid w:val="0054628B"/>
    <w:rsid w:val="0055345E"/>
    <w:rsid w:val="005610DB"/>
    <w:rsid w:val="00561565"/>
    <w:rsid w:val="00561577"/>
    <w:rsid w:val="00564378"/>
    <w:rsid w:val="00564CE7"/>
    <w:rsid w:val="00565E40"/>
    <w:rsid w:val="00567C4A"/>
    <w:rsid w:val="00573A15"/>
    <w:rsid w:val="00575C95"/>
    <w:rsid w:val="005803D8"/>
    <w:rsid w:val="00585FB7"/>
    <w:rsid w:val="005942CE"/>
    <w:rsid w:val="00595DB0"/>
    <w:rsid w:val="005A0451"/>
    <w:rsid w:val="005A6B0D"/>
    <w:rsid w:val="005A715A"/>
    <w:rsid w:val="005A7843"/>
    <w:rsid w:val="005B22E9"/>
    <w:rsid w:val="005B38BF"/>
    <w:rsid w:val="005B56B7"/>
    <w:rsid w:val="005C07B5"/>
    <w:rsid w:val="005C2BB7"/>
    <w:rsid w:val="005F31CD"/>
    <w:rsid w:val="005F60CC"/>
    <w:rsid w:val="00610195"/>
    <w:rsid w:val="00613F36"/>
    <w:rsid w:val="00614C7D"/>
    <w:rsid w:val="00616557"/>
    <w:rsid w:val="006166BD"/>
    <w:rsid w:val="006225FE"/>
    <w:rsid w:val="006240CB"/>
    <w:rsid w:val="006242A2"/>
    <w:rsid w:val="00625F46"/>
    <w:rsid w:val="00634D39"/>
    <w:rsid w:val="00635040"/>
    <w:rsid w:val="006409DE"/>
    <w:rsid w:val="00641461"/>
    <w:rsid w:val="006432E2"/>
    <w:rsid w:val="00643D0F"/>
    <w:rsid w:val="006452D4"/>
    <w:rsid w:val="00647065"/>
    <w:rsid w:val="00650B66"/>
    <w:rsid w:val="0065282B"/>
    <w:rsid w:val="00654564"/>
    <w:rsid w:val="006615B8"/>
    <w:rsid w:val="00661664"/>
    <w:rsid w:val="00663079"/>
    <w:rsid w:val="00672197"/>
    <w:rsid w:val="00675154"/>
    <w:rsid w:val="00676C6F"/>
    <w:rsid w:val="0068386F"/>
    <w:rsid w:val="00685DDC"/>
    <w:rsid w:val="00695DB9"/>
    <w:rsid w:val="006964D4"/>
    <w:rsid w:val="006A0D55"/>
    <w:rsid w:val="006A1A2F"/>
    <w:rsid w:val="006B1041"/>
    <w:rsid w:val="006B2721"/>
    <w:rsid w:val="006B43E9"/>
    <w:rsid w:val="006B5BFB"/>
    <w:rsid w:val="006B71CD"/>
    <w:rsid w:val="006C0089"/>
    <w:rsid w:val="006C0095"/>
    <w:rsid w:val="006C01AE"/>
    <w:rsid w:val="006D55CB"/>
    <w:rsid w:val="006D6498"/>
    <w:rsid w:val="006D6C2D"/>
    <w:rsid w:val="006D7F1A"/>
    <w:rsid w:val="006E2140"/>
    <w:rsid w:val="006F1186"/>
    <w:rsid w:val="006F5F57"/>
    <w:rsid w:val="00703053"/>
    <w:rsid w:val="00703109"/>
    <w:rsid w:val="00705FA3"/>
    <w:rsid w:val="00712967"/>
    <w:rsid w:val="00716CCC"/>
    <w:rsid w:val="00721418"/>
    <w:rsid w:val="00727626"/>
    <w:rsid w:val="00743DE4"/>
    <w:rsid w:val="0074411E"/>
    <w:rsid w:val="0074460E"/>
    <w:rsid w:val="0074567D"/>
    <w:rsid w:val="0074586C"/>
    <w:rsid w:val="0074736E"/>
    <w:rsid w:val="00751A7D"/>
    <w:rsid w:val="007579A6"/>
    <w:rsid w:val="007606B2"/>
    <w:rsid w:val="00762A66"/>
    <w:rsid w:val="0076576F"/>
    <w:rsid w:val="0076762A"/>
    <w:rsid w:val="00773DD4"/>
    <w:rsid w:val="0077456E"/>
    <w:rsid w:val="007770C4"/>
    <w:rsid w:val="00780037"/>
    <w:rsid w:val="00785CCD"/>
    <w:rsid w:val="00786438"/>
    <w:rsid w:val="00790A1B"/>
    <w:rsid w:val="007A273F"/>
    <w:rsid w:val="007A2A76"/>
    <w:rsid w:val="007A401B"/>
    <w:rsid w:val="007A4139"/>
    <w:rsid w:val="007A6274"/>
    <w:rsid w:val="007A763B"/>
    <w:rsid w:val="007B03A8"/>
    <w:rsid w:val="007C2634"/>
    <w:rsid w:val="007C2C0D"/>
    <w:rsid w:val="007C31A7"/>
    <w:rsid w:val="007D033F"/>
    <w:rsid w:val="007D49CF"/>
    <w:rsid w:val="007D5D8C"/>
    <w:rsid w:val="007D75E7"/>
    <w:rsid w:val="007D7971"/>
    <w:rsid w:val="007E07BC"/>
    <w:rsid w:val="007E17D4"/>
    <w:rsid w:val="007E6039"/>
    <w:rsid w:val="007E70D2"/>
    <w:rsid w:val="007F19CE"/>
    <w:rsid w:val="007F26FD"/>
    <w:rsid w:val="007F5BD8"/>
    <w:rsid w:val="00803A28"/>
    <w:rsid w:val="008071E3"/>
    <w:rsid w:val="008079D9"/>
    <w:rsid w:val="008133CF"/>
    <w:rsid w:val="00813B38"/>
    <w:rsid w:val="00814B47"/>
    <w:rsid w:val="00816FC3"/>
    <w:rsid w:val="00817DFF"/>
    <w:rsid w:val="008222C5"/>
    <w:rsid w:val="008425F1"/>
    <w:rsid w:val="008504D2"/>
    <w:rsid w:val="00850805"/>
    <w:rsid w:val="00850CBF"/>
    <w:rsid w:val="008529E2"/>
    <w:rsid w:val="00860E83"/>
    <w:rsid w:val="008636BE"/>
    <w:rsid w:val="008642F7"/>
    <w:rsid w:val="00871E53"/>
    <w:rsid w:val="00872365"/>
    <w:rsid w:val="0087621D"/>
    <w:rsid w:val="00881BF4"/>
    <w:rsid w:val="00884FD1"/>
    <w:rsid w:val="0088732F"/>
    <w:rsid w:val="00892AF3"/>
    <w:rsid w:val="008934D8"/>
    <w:rsid w:val="00894769"/>
    <w:rsid w:val="008A57E8"/>
    <w:rsid w:val="008B3C37"/>
    <w:rsid w:val="008B3EF7"/>
    <w:rsid w:val="008B54B4"/>
    <w:rsid w:val="008B5FB9"/>
    <w:rsid w:val="008B7846"/>
    <w:rsid w:val="008C01A4"/>
    <w:rsid w:val="008C2AD8"/>
    <w:rsid w:val="008D14BB"/>
    <w:rsid w:val="008D5287"/>
    <w:rsid w:val="008F29E9"/>
    <w:rsid w:val="008F541A"/>
    <w:rsid w:val="00902464"/>
    <w:rsid w:val="00904774"/>
    <w:rsid w:val="009048E0"/>
    <w:rsid w:val="00906683"/>
    <w:rsid w:val="0091096B"/>
    <w:rsid w:val="00910FF0"/>
    <w:rsid w:val="00911BB1"/>
    <w:rsid w:val="00914670"/>
    <w:rsid w:val="00923C55"/>
    <w:rsid w:val="00927E9F"/>
    <w:rsid w:val="00935162"/>
    <w:rsid w:val="009377EC"/>
    <w:rsid w:val="00940A6C"/>
    <w:rsid w:val="00952D23"/>
    <w:rsid w:val="0095656B"/>
    <w:rsid w:val="00965BF1"/>
    <w:rsid w:val="00977191"/>
    <w:rsid w:val="00977CBE"/>
    <w:rsid w:val="00980AE2"/>
    <w:rsid w:val="00983345"/>
    <w:rsid w:val="0098439B"/>
    <w:rsid w:val="0099541B"/>
    <w:rsid w:val="00995EA7"/>
    <w:rsid w:val="009A1B38"/>
    <w:rsid w:val="009A1D58"/>
    <w:rsid w:val="009A2AC2"/>
    <w:rsid w:val="009B4932"/>
    <w:rsid w:val="009B5F6E"/>
    <w:rsid w:val="009C314A"/>
    <w:rsid w:val="009C48D1"/>
    <w:rsid w:val="009C5D5E"/>
    <w:rsid w:val="009C6652"/>
    <w:rsid w:val="009D198D"/>
    <w:rsid w:val="009D2A0D"/>
    <w:rsid w:val="009D3987"/>
    <w:rsid w:val="009E1AF2"/>
    <w:rsid w:val="009E5609"/>
    <w:rsid w:val="009E7C99"/>
    <w:rsid w:val="009F03DB"/>
    <w:rsid w:val="009F3DD7"/>
    <w:rsid w:val="00A0638D"/>
    <w:rsid w:val="00A10930"/>
    <w:rsid w:val="00A16ACE"/>
    <w:rsid w:val="00A17ACB"/>
    <w:rsid w:val="00A2094A"/>
    <w:rsid w:val="00A21F5B"/>
    <w:rsid w:val="00A30B08"/>
    <w:rsid w:val="00A3159B"/>
    <w:rsid w:val="00A35F9F"/>
    <w:rsid w:val="00A366B4"/>
    <w:rsid w:val="00A36723"/>
    <w:rsid w:val="00A443FB"/>
    <w:rsid w:val="00A44AA9"/>
    <w:rsid w:val="00A500D1"/>
    <w:rsid w:val="00A53EB5"/>
    <w:rsid w:val="00A6167A"/>
    <w:rsid w:val="00A6344C"/>
    <w:rsid w:val="00A646CC"/>
    <w:rsid w:val="00A647C4"/>
    <w:rsid w:val="00A675FB"/>
    <w:rsid w:val="00A70CAC"/>
    <w:rsid w:val="00A76EF0"/>
    <w:rsid w:val="00A8147A"/>
    <w:rsid w:val="00A85A24"/>
    <w:rsid w:val="00A86669"/>
    <w:rsid w:val="00A91DF7"/>
    <w:rsid w:val="00AA633D"/>
    <w:rsid w:val="00AA6B30"/>
    <w:rsid w:val="00AA6DF1"/>
    <w:rsid w:val="00AB113B"/>
    <w:rsid w:val="00AB3768"/>
    <w:rsid w:val="00AB63F2"/>
    <w:rsid w:val="00AC17CE"/>
    <w:rsid w:val="00AD3778"/>
    <w:rsid w:val="00AD73DA"/>
    <w:rsid w:val="00AE3916"/>
    <w:rsid w:val="00AF6052"/>
    <w:rsid w:val="00AF7994"/>
    <w:rsid w:val="00B01CF1"/>
    <w:rsid w:val="00B04C62"/>
    <w:rsid w:val="00B13634"/>
    <w:rsid w:val="00B17F9D"/>
    <w:rsid w:val="00B23695"/>
    <w:rsid w:val="00B3203D"/>
    <w:rsid w:val="00B40212"/>
    <w:rsid w:val="00B42011"/>
    <w:rsid w:val="00B440B3"/>
    <w:rsid w:val="00B4594F"/>
    <w:rsid w:val="00B461AB"/>
    <w:rsid w:val="00B52A16"/>
    <w:rsid w:val="00B52B83"/>
    <w:rsid w:val="00B52EBB"/>
    <w:rsid w:val="00B54EB6"/>
    <w:rsid w:val="00B567C0"/>
    <w:rsid w:val="00B56F9A"/>
    <w:rsid w:val="00B6065F"/>
    <w:rsid w:val="00B70B52"/>
    <w:rsid w:val="00B70BF2"/>
    <w:rsid w:val="00B750B3"/>
    <w:rsid w:val="00B77D91"/>
    <w:rsid w:val="00B831BE"/>
    <w:rsid w:val="00B90BEB"/>
    <w:rsid w:val="00B9385F"/>
    <w:rsid w:val="00B9492D"/>
    <w:rsid w:val="00BA574F"/>
    <w:rsid w:val="00BA5FD4"/>
    <w:rsid w:val="00BA6297"/>
    <w:rsid w:val="00BA7596"/>
    <w:rsid w:val="00BB2A7C"/>
    <w:rsid w:val="00BB2FBD"/>
    <w:rsid w:val="00BB3B1F"/>
    <w:rsid w:val="00BB597C"/>
    <w:rsid w:val="00BC20DA"/>
    <w:rsid w:val="00BC3EBD"/>
    <w:rsid w:val="00BC7797"/>
    <w:rsid w:val="00BD62C1"/>
    <w:rsid w:val="00BE37FA"/>
    <w:rsid w:val="00BE4641"/>
    <w:rsid w:val="00BE7F00"/>
    <w:rsid w:val="00BF5EDB"/>
    <w:rsid w:val="00BF630A"/>
    <w:rsid w:val="00BF67A3"/>
    <w:rsid w:val="00BF6D86"/>
    <w:rsid w:val="00C02A82"/>
    <w:rsid w:val="00C052CD"/>
    <w:rsid w:val="00C159E4"/>
    <w:rsid w:val="00C2352D"/>
    <w:rsid w:val="00C262D5"/>
    <w:rsid w:val="00C2752D"/>
    <w:rsid w:val="00C27FCF"/>
    <w:rsid w:val="00C34DA4"/>
    <w:rsid w:val="00C37E5C"/>
    <w:rsid w:val="00C42EA9"/>
    <w:rsid w:val="00C43116"/>
    <w:rsid w:val="00C617F9"/>
    <w:rsid w:val="00C6679A"/>
    <w:rsid w:val="00C70AEC"/>
    <w:rsid w:val="00C730BE"/>
    <w:rsid w:val="00C8244B"/>
    <w:rsid w:val="00C838DB"/>
    <w:rsid w:val="00C85D9A"/>
    <w:rsid w:val="00C910B9"/>
    <w:rsid w:val="00C94C2B"/>
    <w:rsid w:val="00C94C82"/>
    <w:rsid w:val="00CA0454"/>
    <w:rsid w:val="00CB2062"/>
    <w:rsid w:val="00CB465B"/>
    <w:rsid w:val="00CB59C3"/>
    <w:rsid w:val="00CC0FED"/>
    <w:rsid w:val="00CC1937"/>
    <w:rsid w:val="00CC3814"/>
    <w:rsid w:val="00CC4247"/>
    <w:rsid w:val="00CC748C"/>
    <w:rsid w:val="00CD39DA"/>
    <w:rsid w:val="00CD67F3"/>
    <w:rsid w:val="00CD7DE7"/>
    <w:rsid w:val="00CE01E9"/>
    <w:rsid w:val="00CE47C5"/>
    <w:rsid w:val="00CE71FE"/>
    <w:rsid w:val="00CE7BFD"/>
    <w:rsid w:val="00D04AC1"/>
    <w:rsid w:val="00D05030"/>
    <w:rsid w:val="00D055EE"/>
    <w:rsid w:val="00D05BE3"/>
    <w:rsid w:val="00D12748"/>
    <w:rsid w:val="00D154C3"/>
    <w:rsid w:val="00D16D4A"/>
    <w:rsid w:val="00D23CFF"/>
    <w:rsid w:val="00D24AE4"/>
    <w:rsid w:val="00D25BDC"/>
    <w:rsid w:val="00D26E09"/>
    <w:rsid w:val="00D30220"/>
    <w:rsid w:val="00D30AF0"/>
    <w:rsid w:val="00D34F16"/>
    <w:rsid w:val="00D35597"/>
    <w:rsid w:val="00D566BC"/>
    <w:rsid w:val="00D6625F"/>
    <w:rsid w:val="00D750E5"/>
    <w:rsid w:val="00D84C6D"/>
    <w:rsid w:val="00D85783"/>
    <w:rsid w:val="00D86577"/>
    <w:rsid w:val="00D87603"/>
    <w:rsid w:val="00D90DFF"/>
    <w:rsid w:val="00D97B47"/>
    <w:rsid w:val="00DA04BB"/>
    <w:rsid w:val="00DA4C55"/>
    <w:rsid w:val="00DB1708"/>
    <w:rsid w:val="00DB3608"/>
    <w:rsid w:val="00DB6E5C"/>
    <w:rsid w:val="00DC132E"/>
    <w:rsid w:val="00DC2FFC"/>
    <w:rsid w:val="00DC3E2B"/>
    <w:rsid w:val="00DC41EA"/>
    <w:rsid w:val="00DC6108"/>
    <w:rsid w:val="00DD1C51"/>
    <w:rsid w:val="00DD2975"/>
    <w:rsid w:val="00DD328C"/>
    <w:rsid w:val="00DD6695"/>
    <w:rsid w:val="00DE6243"/>
    <w:rsid w:val="00DF6DAF"/>
    <w:rsid w:val="00E25E48"/>
    <w:rsid w:val="00E3233B"/>
    <w:rsid w:val="00E32FC5"/>
    <w:rsid w:val="00E41075"/>
    <w:rsid w:val="00E507E5"/>
    <w:rsid w:val="00E50CCF"/>
    <w:rsid w:val="00E52C54"/>
    <w:rsid w:val="00E568D4"/>
    <w:rsid w:val="00E601D9"/>
    <w:rsid w:val="00E60CC8"/>
    <w:rsid w:val="00E614D9"/>
    <w:rsid w:val="00E614E5"/>
    <w:rsid w:val="00E64223"/>
    <w:rsid w:val="00E672F0"/>
    <w:rsid w:val="00E752A8"/>
    <w:rsid w:val="00E9472F"/>
    <w:rsid w:val="00EA0E4C"/>
    <w:rsid w:val="00EB0075"/>
    <w:rsid w:val="00EB3826"/>
    <w:rsid w:val="00EC3F16"/>
    <w:rsid w:val="00ED11C9"/>
    <w:rsid w:val="00ED4434"/>
    <w:rsid w:val="00EE4CA7"/>
    <w:rsid w:val="00EE7722"/>
    <w:rsid w:val="00EF133D"/>
    <w:rsid w:val="00EF137A"/>
    <w:rsid w:val="00EF1F66"/>
    <w:rsid w:val="00EF396D"/>
    <w:rsid w:val="00EF4BEE"/>
    <w:rsid w:val="00F01C53"/>
    <w:rsid w:val="00F02A30"/>
    <w:rsid w:val="00F10355"/>
    <w:rsid w:val="00F10F31"/>
    <w:rsid w:val="00F13D89"/>
    <w:rsid w:val="00F155BB"/>
    <w:rsid w:val="00F15647"/>
    <w:rsid w:val="00F158B7"/>
    <w:rsid w:val="00F15BE4"/>
    <w:rsid w:val="00F176A1"/>
    <w:rsid w:val="00F2015C"/>
    <w:rsid w:val="00F216B2"/>
    <w:rsid w:val="00F264CC"/>
    <w:rsid w:val="00F276D8"/>
    <w:rsid w:val="00F43393"/>
    <w:rsid w:val="00F475C0"/>
    <w:rsid w:val="00F52B2F"/>
    <w:rsid w:val="00F52DAC"/>
    <w:rsid w:val="00F52F01"/>
    <w:rsid w:val="00F56256"/>
    <w:rsid w:val="00F57C9A"/>
    <w:rsid w:val="00F623D9"/>
    <w:rsid w:val="00F65209"/>
    <w:rsid w:val="00F6554A"/>
    <w:rsid w:val="00F728C6"/>
    <w:rsid w:val="00F747E7"/>
    <w:rsid w:val="00F75DA1"/>
    <w:rsid w:val="00F8135E"/>
    <w:rsid w:val="00F82598"/>
    <w:rsid w:val="00F836B6"/>
    <w:rsid w:val="00F84413"/>
    <w:rsid w:val="00F84488"/>
    <w:rsid w:val="00F90A89"/>
    <w:rsid w:val="00F9680B"/>
    <w:rsid w:val="00FA041E"/>
    <w:rsid w:val="00FA1537"/>
    <w:rsid w:val="00FA3641"/>
    <w:rsid w:val="00FA37FA"/>
    <w:rsid w:val="00FA5AFA"/>
    <w:rsid w:val="00FA65AC"/>
    <w:rsid w:val="00FA662B"/>
    <w:rsid w:val="00FA6EF2"/>
    <w:rsid w:val="00FC5903"/>
    <w:rsid w:val="00FD37EC"/>
    <w:rsid w:val="00FD4620"/>
    <w:rsid w:val="00FE69C9"/>
    <w:rsid w:val="00FE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A1"/>
  </w:style>
  <w:style w:type="paragraph" w:styleId="Heading1">
    <w:name w:val="heading 1"/>
    <w:basedOn w:val="Normal"/>
    <w:next w:val="Normal"/>
    <w:link w:val="Heading1Char"/>
    <w:uiPriority w:val="9"/>
    <w:qFormat/>
    <w:rsid w:val="00241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13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link w:val="Heading3Char"/>
    <w:uiPriority w:val="9"/>
    <w:qFormat/>
    <w:rsid w:val="00561565"/>
    <w:pPr>
      <w:outlineLvl w:val="2"/>
    </w:pPr>
    <w:rPr>
      <w:sz w:val="22"/>
    </w:rPr>
  </w:style>
  <w:style w:type="paragraph" w:styleId="Heading4">
    <w:name w:val="heading 4"/>
    <w:basedOn w:val="Normal"/>
    <w:next w:val="Normal"/>
    <w:link w:val="Heading4Char"/>
    <w:uiPriority w:val="9"/>
    <w:unhideWhenUsed/>
    <w:qFormat/>
    <w:rsid w:val="00B04C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7FA"/>
    <w:pPr>
      <w:ind w:left="720"/>
      <w:contextualSpacing/>
    </w:pPr>
  </w:style>
  <w:style w:type="paragraph" w:customStyle="1" w:styleId="Default">
    <w:name w:val="Default"/>
    <w:rsid w:val="00643D0F"/>
    <w:pPr>
      <w:autoSpaceDE w:val="0"/>
      <w:autoSpaceDN w:val="0"/>
      <w:adjustRightInd w:val="0"/>
      <w:spacing w:after="0" w:line="240" w:lineRule="auto"/>
    </w:pPr>
    <w:rPr>
      <w:rFonts w:ascii="Arial" w:eastAsia="Calibri" w:hAnsi="Arial" w:cs="Arial"/>
      <w:color w:val="000000"/>
      <w:sz w:val="24"/>
      <w:szCs w:val="24"/>
      <w:lang w:val="en-CA"/>
    </w:rPr>
  </w:style>
  <w:style w:type="paragraph" w:styleId="Header">
    <w:name w:val="header"/>
    <w:basedOn w:val="Normal"/>
    <w:link w:val="HeaderChar"/>
    <w:uiPriority w:val="99"/>
    <w:unhideWhenUsed/>
    <w:rsid w:val="00F21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6B2"/>
  </w:style>
  <w:style w:type="paragraph" w:styleId="Footer">
    <w:name w:val="footer"/>
    <w:basedOn w:val="Normal"/>
    <w:link w:val="FooterChar"/>
    <w:uiPriority w:val="99"/>
    <w:unhideWhenUsed/>
    <w:rsid w:val="00F21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6B2"/>
  </w:style>
  <w:style w:type="paragraph" w:styleId="BalloonText">
    <w:name w:val="Balloon Text"/>
    <w:basedOn w:val="Normal"/>
    <w:link w:val="BalloonTextChar"/>
    <w:uiPriority w:val="99"/>
    <w:semiHidden/>
    <w:unhideWhenUsed/>
    <w:rsid w:val="00743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DE4"/>
    <w:rPr>
      <w:rFonts w:ascii="Tahoma" w:hAnsi="Tahoma" w:cs="Tahoma"/>
      <w:sz w:val="16"/>
      <w:szCs w:val="16"/>
    </w:rPr>
  </w:style>
  <w:style w:type="paragraph" w:styleId="FootnoteText">
    <w:name w:val="footnote text"/>
    <w:basedOn w:val="Normal"/>
    <w:link w:val="FootnoteTextChar"/>
    <w:uiPriority w:val="99"/>
    <w:semiHidden/>
    <w:unhideWhenUsed/>
    <w:rsid w:val="00743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DE4"/>
    <w:rPr>
      <w:sz w:val="20"/>
      <w:szCs w:val="20"/>
    </w:rPr>
  </w:style>
  <w:style w:type="character" w:styleId="FootnoteReference">
    <w:name w:val="footnote reference"/>
    <w:basedOn w:val="DefaultParagraphFont"/>
    <w:uiPriority w:val="99"/>
    <w:semiHidden/>
    <w:unhideWhenUsed/>
    <w:rsid w:val="00743DE4"/>
    <w:rPr>
      <w:vertAlign w:val="superscript"/>
    </w:rPr>
  </w:style>
  <w:style w:type="character" w:styleId="Hyperlink">
    <w:name w:val="Hyperlink"/>
    <w:basedOn w:val="DefaultParagraphFont"/>
    <w:uiPriority w:val="99"/>
    <w:unhideWhenUsed/>
    <w:rsid w:val="00264CCC"/>
    <w:rPr>
      <w:color w:val="0000FF"/>
      <w:u w:val="single"/>
    </w:rPr>
  </w:style>
  <w:style w:type="character" w:customStyle="1" w:styleId="reference-text">
    <w:name w:val="reference-text"/>
    <w:basedOn w:val="DefaultParagraphFont"/>
    <w:rsid w:val="00264CCC"/>
  </w:style>
  <w:style w:type="character" w:customStyle="1" w:styleId="Heading3Char">
    <w:name w:val="Heading 3 Char"/>
    <w:basedOn w:val="DefaultParagraphFont"/>
    <w:link w:val="Heading3"/>
    <w:uiPriority w:val="9"/>
    <w:rsid w:val="00561565"/>
    <w:rPr>
      <w:rFonts w:asciiTheme="majorHAnsi" w:eastAsiaTheme="majorEastAsia" w:hAnsiTheme="majorHAnsi" w:cstheme="majorBidi"/>
      <w:b/>
      <w:bCs/>
      <w:color w:val="4F81BD" w:themeColor="accent1"/>
      <w:szCs w:val="26"/>
    </w:rPr>
  </w:style>
  <w:style w:type="character" w:styleId="Emphasis">
    <w:name w:val="Emphasis"/>
    <w:basedOn w:val="DefaultParagraphFont"/>
    <w:uiPriority w:val="20"/>
    <w:qFormat/>
    <w:rsid w:val="00B13634"/>
    <w:rPr>
      <w:b/>
      <w:bCs/>
      <w:i w:val="0"/>
      <w:iCs w:val="0"/>
    </w:rPr>
  </w:style>
  <w:style w:type="character" w:styleId="HTMLCite">
    <w:name w:val="HTML Cite"/>
    <w:basedOn w:val="DefaultParagraphFont"/>
    <w:uiPriority w:val="99"/>
    <w:semiHidden/>
    <w:unhideWhenUsed/>
    <w:rsid w:val="00B13634"/>
    <w:rPr>
      <w:i/>
      <w:iCs/>
    </w:rPr>
  </w:style>
  <w:style w:type="character" w:customStyle="1" w:styleId="A1">
    <w:name w:val="A1"/>
    <w:uiPriority w:val="99"/>
    <w:rsid w:val="00DF6DAF"/>
    <w:rPr>
      <w:color w:val="808284"/>
      <w:sz w:val="32"/>
      <w:szCs w:val="32"/>
    </w:rPr>
  </w:style>
  <w:style w:type="character" w:styleId="CommentReference">
    <w:name w:val="annotation reference"/>
    <w:basedOn w:val="DefaultParagraphFont"/>
    <w:uiPriority w:val="99"/>
    <w:semiHidden/>
    <w:unhideWhenUsed/>
    <w:rsid w:val="00F10F31"/>
    <w:rPr>
      <w:sz w:val="16"/>
      <w:szCs w:val="16"/>
    </w:rPr>
  </w:style>
  <w:style w:type="paragraph" w:styleId="CommentText">
    <w:name w:val="annotation text"/>
    <w:basedOn w:val="Normal"/>
    <w:link w:val="CommentTextChar"/>
    <w:uiPriority w:val="99"/>
    <w:semiHidden/>
    <w:unhideWhenUsed/>
    <w:rsid w:val="00F10F31"/>
    <w:pPr>
      <w:spacing w:line="240" w:lineRule="auto"/>
    </w:pPr>
    <w:rPr>
      <w:sz w:val="20"/>
      <w:szCs w:val="20"/>
    </w:rPr>
  </w:style>
  <w:style w:type="character" w:customStyle="1" w:styleId="CommentTextChar">
    <w:name w:val="Comment Text Char"/>
    <w:basedOn w:val="DefaultParagraphFont"/>
    <w:link w:val="CommentText"/>
    <w:uiPriority w:val="99"/>
    <w:semiHidden/>
    <w:rsid w:val="00F10F31"/>
    <w:rPr>
      <w:sz w:val="20"/>
      <w:szCs w:val="20"/>
    </w:rPr>
  </w:style>
  <w:style w:type="paragraph" w:styleId="CommentSubject">
    <w:name w:val="annotation subject"/>
    <w:basedOn w:val="CommentText"/>
    <w:next w:val="CommentText"/>
    <w:link w:val="CommentSubjectChar"/>
    <w:uiPriority w:val="99"/>
    <w:semiHidden/>
    <w:unhideWhenUsed/>
    <w:rsid w:val="00F10F31"/>
    <w:rPr>
      <w:b/>
      <w:bCs/>
    </w:rPr>
  </w:style>
  <w:style w:type="character" w:customStyle="1" w:styleId="CommentSubjectChar">
    <w:name w:val="Comment Subject Char"/>
    <w:basedOn w:val="CommentTextChar"/>
    <w:link w:val="CommentSubject"/>
    <w:uiPriority w:val="99"/>
    <w:semiHidden/>
    <w:rsid w:val="00F10F31"/>
    <w:rPr>
      <w:b/>
      <w:bCs/>
      <w:sz w:val="20"/>
      <w:szCs w:val="20"/>
    </w:rPr>
  </w:style>
  <w:style w:type="character" w:customStyle="1" w:styleId="Heading1Char">
    <w:name w:val="Heading 1 Char"/>
    <w:basedOn w:val="DefaultParagraphFont"/>
    <w:link w:val="Heading1"/>
    <w:uiPriority w:val="9"/>
    <w:rsid w:val="002413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13C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B04C62"/>
    <w:rPr>
      <w:rFonts w:asciiTheme="majorHAnsi" w:eastAsiaTheme="majorEastAsia" w:hAnsiTheme="majorHAnsi" w:cstheme="majorBidi"/>
      <w:b/>
      <w:bCs/>
      <w:i/>
      <w:iCs/>
      <w:color w:val="4F81BD" w:themeColor="accent1"/>
    </w:rPr>
  </w:style>
  <w:style w:type="character" w:styleId="SubtleEmphasis">
    <w:name w:val="Subtle Emphasis"/>
    <w:basedOn w:val="DefaultParagraphFont"/>
    <w:uiPriority w:val="19"/>
    <w:qFormat/>
    <w:rsid w:val="000E4984"/>
    <w:rPr>
      <w:i/>
      <w:iCs/>
      <w:color w:val="808080" w:themeColor="text1" w:themeTint="7F"/>
    </w:rPr>
  </w:style>
  <w:style w:type="character" w:styleId="SubtleReference">
    <w:name w:val="Subtle Reference"/>
    <w:basedOn w:val="DefaultParagraphFont"/>
    <w:uiPriority w:val="31"/>
    <w:qFormat/>
    <w:rsid w:val="000E4984"/>
    <w:rPr>
      <w:smallCaps/>
      <w:color w:val="C0504D" w:themeColor="accent2"/>
      <w:u w:val="single"/>
    </w:rPr>
  </w:style>
  <w:style w:type="character" w:styleId="IntenseReference">
    <w:name w:val="Intense Reference"/>
    <w:basedOn w:val="DefaultParagraphFont"/>
    <w:uiPriority w:val="32"/>
    <w:qFormat/>
    <w:rsid w:val="000E4984"/>
    <w:rPr>
      <w:b/>
      <w:bCs/>
      <w:smallCaps/>
      <w:color w:val="C0504D" w:themeColor="accent2"/>
      <w:spacing w:val="5"/>
      <w:u w:val="single"/>
    </w:rPr>
  </w:style>
  <w:style w:type="paragraph" w:styleId="Revision">
    <w:name w:val="Revision"/>
    <w:hidden/>
    <w:uiPriority w:val="99"/>
    <w:semiHidden/>
    <w:rsid w:val="001A1B3F"/>
    <w:pPr>
      <w:spacing w:after="0" w:line="240" w:lineRule="auto"/>
    </w:pPr>
  </w:style>
  <w:style w:type="paragraph" w:styleId="NoSpacing">
    <w:name w:val="No Spacing"/>
    <w:link w:val="NoSpacingChar"/>
    <w:uiPriority w:val="1"/>
    <w:qFormat/>
    <w:rsid w:val="001A1B3F"/>
    <w:pPr>
      <w:spacing w:after="0" w:line="240" w:lineRule="auto"/>
    </w:pPr>
    <w:rPr>
      <w:rFonts w:eastAsiaTheme="minorEastAsia"/>
    </w:rPr>
  </w:style>
  <w:style w:type="character" w:customStyle="1" w:styleId="NoSpacingChar">
    <w:name w:val="No Spacing Char"/>
    <w:basedOn w:val="DefaultParagraphFont"/>
    <w:link w:val="NoSpacing"/>
    <w:uiPriority w:val="1"/>
    <w:rsid w:val="001A1B3F"/>
    <w:rPr>
      <w:rFonts w:eastAsiaTheme="minorEastAsia"/>
    </w:rPr>
  </w:style>
  <w:style w:type="paragraph" w:styleId="TOCHeading">
    <w:name w:val="TOC Heading"/>
    <w:basedOn w:val="Heading1"/>
    <w:next w:val="Normal"/>
    <w:uiPriority w:val="39"/>
    <w:semiHidden/>
    <w:unhideWhenUsed/>
    <w:qFormat/>
    <w:rsid w:val="001A1B3F"/>
    <w:pPr>
      <w:outlineLvl w:val="9"/>
    </w:pPr>
  </w:style>
  <w:style w:type="paragraph" w:styleId="TOC1">
    <w:name w:val="toc 1"/>
    <w:basedOn w:val="Normal"/>
    <w:next w:val="Normal"/>
    <w:autoRedefine/>
    <w:uiPriority w:val="39"/>
    <w:unhideWhenUsed/>
    <w:rsid w:val="001A1B3F"/>
    <w:pPr>
      <w:spacing w:after="100"/>
    </w:pPr>
  </w:style>
  <w:style w:type="paragraph" w:styleId="TOC2">
    <w:name w:val="toc 2"/>
    <w:basedOn w:val="Normal"/>
    <w:next w:val="Normal"/>
    <w:autoRedefine/>
    <w:uiPriority w:val="39"/>
    <w:unhideWhenUsed/>
    <w:rsid w:val="001A1B3F"/>
    <w:pPr>
      <w:spacing w:after="100"/>
      <w:ind w:left="220"/>
    </w:pPr>
  </w:style>
  <w:style w:type="paragraph" w:styleId="TOC3">
    <w:name w:val="toc 3"/>
    <w:basedOn w:val="Normal"/>
    <w:next w:val="Normal"/>
    <w:autoRedefine/>
    <w:uiPriority w:val="39"/>
    <w:unhideWhenUsed/>
    <w:rsid w:val="001A1B3F"/>
    <w:pPr>
      <w:spacing w:after="100"/>
      <w:ind w:left="440"/>
    </w:pPr>
  </w:style>
  <w:style w:type="character" w:customStyle="1" w:styleId="apple-converted-space">
    <w:name w:val="apple-converted-space"/>
    <w:basedOn w:val="DefaultParagraphFont"/>
    <w:rsid w:val="007D7971"/>
  </w:style>
  <w:style w:type="paragraph" w:styleId="NormalWeb">
    <w:name w:val="Normal (Web)"/>
    <w:basedOn w:val="Normal"/>
    <w:uiPriority w:val="99"/>
    <w:unhideWhenUsed/>
    <w:rsid w:val="007D7971"/>
    <w:pPr>
      <w:spacing w:before="100" w:beforeAutospacing="1" w:after="100" w:afterAutospacing="1" w:line="240" w:lineRule="auto"/>
    </w:pPr>
    <w:rPr>
      <w:rFonts w:ascii="Times New Roman" w:hAnsi="Times New Roman" w:cs="Times New Roman"/>
      <w:sz w:val="24"/>
      <w:szCs w:val="24"/>
    </w:rPr>
  </w:style>
  <w:style w:type="paragraph" w:customStyle="1" w:styleId="Title1">
    <w:name w:val="Title1"/>
    <w:basedOn w:val="Normal"/>
    <w:rsid w:val="007D7971"/>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sc">
    <w:name w:val="desc"/>
    <w:basedOn w:val="Normal"/>
    <w:rsid w:val="007D7971"/>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jrnl">
    <w:name w:val="jrnl"/>
    <w:rsid w:val="007D7971"/>
  </w:style>
  <w:style w:type="paragraph" w:styleId="Title">
    <w:name w:val="Title"/>
    <w:basedOn w:val="Normal"/>
    <w:next w:val="Normal"/>
    <w:link w:val="TitleChar"/>
    <w:uiPriority w:val="10"/>
    <w:qFormat/>
    <w:rsid w:val="007473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736E"/>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850CBF"/>
    <w:rPr>
      <w:color w:val="800080" w:themeColor="followedHyperlink"/>
      <w:u w:val="single"/>
    </w:rPr>
  </w:style>
  <w:style w:type="paragraph" w:styleId="HTMLPreformatted">
    <w:name w:val="HTML Preformatted"/>
    <w:basedOn w:val="Normal"/>
    <w:link w:val="HTMLPreformattedChar"/>
    <w:uiPriority w:val="99"/>
    <w:unhideWhenUsed/>
    <w:rsid w:val="002A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3618"/>
    <w:rPr>
      <w:rFonts w:ascii="Courier New" w:eastAsia="Times New Roman" w:hAnsi="Courier New" w:cs="Courier New"/>
      <w:sz w:val="20"/>
      <w:szCs w:val="20"/>
    </w:rPr>
  </w:style>
  <w:style w:type="paragraph" w:styleId="Caption">
    <w:name w:val="caption"/>
    <w:basedOn w:val="Normal"/>
    <w:next w:val="Normal"/>
    <w:uiPriority w:val="35"/>
    <w:unhideWhenUsed/>
    <w:qFormat/>
    <w:rsid w:val="00A76EF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A1"/>
  </w:style>
  <w:style w:type="paragraph" w:styleId="Heading1">
    <w:name w:val="heading 1"/>
    <w:basedOn w:val="Normal"/>
    <w:next w:val="Normal"/>
    <w:link w:val="Heading1Char"/>
    <w:uiPriority w:val="9"/>
    <w:qFormat/>
    <w:rsid w:val="00241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13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link w:val="Heading3Char"/>
    <w:uiPriority w:val="9"/>
    <w:qFormat/>
    <w:rsid w:val="00561565"/>
    <w:pPr>
      <w:outlineLvl w:val="2"/>
    </w:pPr>
    <w:rPr>
      <w:sz w:val="22"/>
    </w:rPr>
  </w:style>
  <w:style w:type="paragraph" w:styleId="Heading4">
    <w:name w:val="heading 4"/>
    <w:basedOn w:val="Normal"/>
    <w:next w:val="Normal"/>
    <w:link w:val="Heading4Char"/>
    <w:uiPriority w:val="9"/>
    <w:unhideWhenUsed/>
    <w:qFormat/>
    <w:rsid w:val="00B04C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7FA"/>
    <w:pPr>
      <w:ind w:left="720"/>
      <w:contextualSpacing/>
    </w:pPr>
  </w:style>
  <w:style w:type="paragraph" w:customStyle="1" w:styleId="Default">
    <w:name w:val="Default"/>
    <w:rsid w:val="00643D0F"/>
    <w:pPr>
      <w:autoSpaceDE w:val="0"/>
      <w:autoSpaceDN w:val="0"/>
      <w:adjustRightInd w:val="0"/>
      <w:spacing w:after="0" w:line="240" w:lineRule="auto"/>
    </w:pPr>
    <w:rPr>
      <w:rFonts w:ascii="Arial" w:eastAsia="Calibri" w:hAnsi="Arial" w:cs="Arial"/>
      <w:color w:val="000000"/>
      <w:sz w:val="24"/>
      <w:szCs w:val="24"/>
      <w:lang w:val="en-CA"/>
    </w:rPr>
  </w:style>
  <w:style w:type="paragraph" w:styleId="Header">
    <w:name w:val="header"/>
    <w:basedOn w:val="Normal"/>
    <w:link w:val="HeaderChar"/>
    <w:uiPriority w:val="99"/>
    <w:unhideWhenUsed/>
    <w:rsid w:val="00F21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6B2"/>
  </w:style>
  <w:style w:type="paragraph" w:styleId="Footer">
    <w:name w:val="footer"/>
    <w:basedOn w:val="Normal"/>
    <w:link w:val="FooterChar"/>
    <w:uiPriority w:val="99"/>
    <w:unhideWhenUsed/>
    <w:rsid w:val="00F21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6B2"/>
  </w:style>
  <w:style w:type="paragraph" w:styleId="BalloonText">
    <w:name w:val="Balloon Text"/>
    <w:basedOn w:val="Normal"/>
    <w:link w:val="BalloonTextChar"/>
    <w:uiPriority w:val="99"/>
    <w:semiHidden/>
    <w:unhideWhenUsed/>
    <w:rsid w:val="00743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DE4"/>
    <w:rPr>
      <w:rFonts w:ascii="Tahoma" w:hAnsi="Tahoma" w:cs="Tahoma"/>
      <w:sz w:val="16"/>
      <w:szCs w:val="16"/>
    </w:rPr>
  </w:style>
  <w:style w:type="paragraph" w:styleId="FootnoteText">
    <w:name w:val="footnote text"/>
    <w:basedOn w:val="Normal"/>
    <w:link w:val="FootnoteTextChar"/>
    <w:uiPriority w:val="99"/>
    <w:semiHidden/>
    <w:unhideWhenUsed/>
    <w:rsid w:val="00743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DE4"/>
    <w:rPr>
      <w:sz w:val="20"/>
      <w:szCs w:val="20"/>
    </w:rPr>
  </w:style>
  <w:style w:type="character" w:styleId="FootnoteReference">
    <w:name w:val="footnote reference"/>
    <w:basedOn w:val="DefaultParagraphFont"/>
    <w:uiPriority w:val="99"/>
    <w:semiHidden/>
    <w:unhideWhenUsed/>
    <w:rsid w:val="00743DE4"/>
    <w:rPr>
      <w:vertAlign w:val="superscript"/>
    </w:rPr>
  </w:style>
  <w:style w:type="character" w:styleId="Hyperlink">
    <w:name w:val="Hyperlink"/>
    <w:basedOn w:val="DefaultParagraphFont"/>
    <w:uiPriority w:val="99"/>
    <w:unhideWhenUsed/>
    <w:rsid w:val="00264CCC"/>
    <w:rPr>
      <w:color w:val="0000FF"/>
      <w:u w:val="single"/>
    </w:rPr>
  </w:style>
  <w:style w:type="character" w:customStyle="1" w:styleId="reference-text">
    <w:name w:val="reference-text"/>
    <w:basedOn w:val="DefaultParagraphFont"/>
    <w:rsid w:val="00264CCC"/>
  </w:style>
  <w:style w:type="character" w:customStyle="1" w:styleId="Heading3Char">
    <w:name w:val="Heading 3 Char"/>
    <w:basedOn w:val="DefaultParagraphFont"/>
    <w:link w:val="Heading3"/>
    <w:uiPriority w:val="9"/>
    <w:rsid w:val="00561565"/>
    <w:rPr>
      <w:rFonts w:asciiTheme="majorHAnsi" w:eastAsiaTheme="majorEastAsia" w:hAnsiTheme="majorHAnsi" w:cstheme="majorBidi"/>
      <w:b/>
      <w:bCs/>
      <w:color w:val="4F81BD" w:themeColor="accent1"/>
      <w:szCs w:val="26"/>
    </w:rPr>
  </w:style>
  <w:style w:type="character" w:styleId="Emphasis">
    <w:name w:val="Emphasis"/>
    <w:basedOn w:val="DefaultParagraphFont"/>
    <w:uiPriority w:val="20"/>
    <w:qFormat/>
    <w:rsid w:val="00B13634"/>
    <w:rPr>
      <w:b/>
      <w:bCs/>
      <w:i w:val="0"/>
      <w:iCs w:val="0"/>
    </w:rPr>
  </w:style>
  <w:style w:type="character" w:styleId="HTMLCite">
    <w:name w:val="HTML Cite"/>
    <w:basedOn w:val="DefaultParagraphFont"/>
    <w:uiPriority w:val="99"/>
    <w:semiHidden/>
    <w:unhideWhenUsed/>
    <w:rsid w:val="00B13634"/>
    <w:rPr>
      <w:i/>
      <w:iCs/>
    </w:rPr>
  </w:style>
  <w:style w:type="character" w:customStyle="1" w:styleId="A1">
    <w:name w:val="A1"/>
    <w:uiPriority w:val="99"/>
    <w:rsid w:val="00DF6DAF"/>
    <w:rPr>
      <w:color w:val="808284"/>
      <w:sz w:val="32"/>
      <w:szCs w:val="32"/>
    </w:rPr>
  </w:style>
  <w:style w:type="character" w:styleId="CommentReference">
    <w:name w:val="annotation reference"/>
    <w:basedOn w:val="DefaultParagraphFont"/>
    <w:uiPriority w:val="99"/>
    <w:semiHidden/>
    <w:unhideWhenUsed/>
    <w:rsid w:val="00F10F31"/>
    <w:rPr>
      <w:sz w:val="16"/>
      <w:szCs w:val="16"/>
    </w:rPr>
  </w:style>
  <w:style w:type="paragraph" w:styleId="CommentText">
    <w:name w:val="annotation text"/>
    <w:basedOn w:val="Normal"/>
    <w:link w:val="CommentTextChar"/>
    <w:uiPriority w:val="99"/>
    <w:semiHidden/>
    <w:unhideWhenUsed/>
    <w:rsid w:val="00F10F31"/>
    <w:pPr>
      <w:spacing w:line="240" w:lineRule="auto"/>
    </w:pPr>
    <w:rPr>
      <w:sz w:val="20"/>
      <w:szCs w:val="20"/>
    </w:rPr>
  </w:style>
  <w:style w:type="character" w:customStyle="1" w:styleId="CommentTextChar">
    <w:name w:val="Comment Text Char"/>
    <w:basedOn w:val="DefaultParagraphFont"/>
    <w:link w:val="CommentText"/>
    <w:uiPriority w:val="99"/>
    <w:semiHidden/>
    <w:rsid w:val="00F10F31"/>
    <w:rPr>
      <w:sz w:val="20"/>
      <w:szCs w:val="20"/>
    </w:rPr>
  </w:style>
  <w:style w:type="paragraph" w:styleId="CommentSubject">
    <w:name w:val="annotation subject"/>
    <w:basedOn w:val="CommentText"/>
    <w:next w:val="CommentText"/>
    <w:link w:val="CommentSubjectChar"/>
    <w:uiPriority w:val="99"/>
    <w:semiHidden/>
    <w:unhideWhenUsed/>
    <w:rsid w:val="00F10F31"/>
    <w:rPr>
      <w:b/>
      <w:bCs/>
    </w:rPr>
  </w:style>
  <w:style w:type="character" w:customStyle="1" w:styleId="CommentSubjectChar">
    <w:name w:val="Comment Subject Char"/>
    <w:basedOn w:val="CommentTextChar"/>
    <w:link w:val="CommentSubject"/>
    <w:uiPriority w:val="99"/>
    <w:semiHidden/>
    <w:rsid w:val="00F10F31"/>
    <w:rPr>
      <w:b/>
      <w:bCs/>
      <w:sz w:val="20"/>
      <w:szCs w:val="20"/>
    </w:rPr>
  </w:style>
  <w:style w:type="character" w:customStyle="1" w:styleId="Heading1Char">
    <w:name w:val="Heading 1 Char"/>
    <w:basedOn w:val="DefaultParagraphFont"/>
    <w:link w:val="Heading1"/>
    <w:uiPriority w:val="9"/>
    <w:rsid w:val="002413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13C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B04C62"/>
    <w:rPr>
      <w:rFonts w:asciiTheme="majorHAnsi" w:eastAsiaTheme="majorEastAsia" w:hAnsiTheme="majorHAnsi" w:cstheme="majorBidi"/>
      <w:b/>
      <w:bCs/>
      <w:i/>
      <w:iCs/>
      <w:color w:val="4F81BD" w:themeColor="accent1"/>
    </w:rPr>
  </w:style>
  <w:style w:type="character" w:styleId="SubtleEmphasis">
    <w:name w:val="Subtle Emphasis"/>
    <w:basedOn w:val="DefaultParagraphFont"/>
    <w:uiPriority w:val="19"/>
    <w:qFormat/>
    <w:rsid w:val="000E4984"/>
    <w:rPr>
      <w:i/>
      <w:iCs/>
      <w:color w:val="808080" w:themeColor="text1" w:themeTint="7F"/>
    </w:rPr>
  </w:style>
  <w:style w:type="character" w:styleId="SubtleReference">
    <w:name w:val="Subtle Reference"/>
    <w:basedOn w:val="DefaultParagraphFont"/>
    <w:uiPriority w:val="31"/>
    <w:qFormat/>
    <w:rsid w:val="000E4984"/>
    <w:rPr>
      <w:smallCaps/>
      <w:color w:val="C0504D" w:themeColor="accent2"/>
      <w:u w:val="single"/>
    </w:rPr>
  </w:style>
  <w:style w:type="character" w:styleId="IntenseReference">
    <w:name w:val="Intense Reference"/>
    <w:basedOn w:val="DefaultParagraphFont"/>
    <w:uiPriority w:val="32"/>
    <w:qFormat/>
    <w:rsid w:val="000E4984"/>
    <w:rPr>
      <w:b/>
      <w:bCs/>
      <w:smallCaps/>
      <w:color w:val="C0504D" w:themeColor="accent2"/>
      <w:spacing w:val="5"/>
      <w:u w:val="single"/>
    </w:rPr>
  </w:style>
  <w:style w:type="paragraph" w:styleId="Revision">
    <w:name w:val="Revision"/>
    <w:hidden/>
    <w:uiPriority w:val="99"/>
    <w:semiHidden/>
    <w:rsid w:val="001A1B3F"/>
    <w:pPr>
      <w:spacing w:after="0" w:line="240" w:lineRule="auto"/>
    </w:pPr>
  </w:style>
  <w:style w:type="paragraph" w:styleId="NoSpacing">
    <w:name w:val="No Spacing"/>
    <w:link w:val="NoSpacingChar"/>
    <w:uiPriority w:val="1"/>
    <w:qFormat/>
    <w:rsid w:val="001A1B3F"/>
    <w:pPr>
      <w:spacing w:after="0" w:line="240" w:lineRule="auto"/>
    </w:pPr>
    <w:rPr>
      <w:rFonts w:eastAsiaTheme="minorEastAsia"/>
    </w:rPr>
  </w:style>
  <w:style w:type="character" w:customStyle="1" w:styleId="NoSpacingChar">
    <w:name w:val="No Spacing Char"/>
    <w:basedOn w:val="DefaultParagraphFont"/>
    <w:link w:val="NoSpacing"/>
    <w:uiPriority w:val="1"/>
    <w:rsid w:val="001A1B3F"/>
    <w:rPr>
      <w:rFonts w:eastAsiaTheme="minorEastAsia"/>
    </w:rPr>
  </w:style>
  <w:style w:type="paragraph" w:styleId="TOCHeading">
    <w:name w:val="TOC Heading"/>
    <w:basedOn w:val="Heading1"/>
    <w:next w:val="Normal"/>
    <w:uiPriority w:val="39"/>
    <w:semiHidden/>
    <w:unhideWhenUsed/>
    <w:qFormat/>
    <w:rsid w:val="001A1B3F"/>
    <w:pPr>
      <w:outlineLvl w:val="9"/>
    </w:pPr>
  </w:style>
  <w:style w:type="paragraph" w:styleId="TOC1">
    <w:name w:val="toc 1"/>
    <w:basedOn w:val="Normal"/>
    <w:next w:val="Normal"/>
    <w:autoRedefine/>
    <w:uiPriority w:val="39"/>
    <w:unhideWhenUsed/>
    <w:rsid w:val="001A1B3F"/>
    <w:pPr>
      <w:spacing w:after="100"/>
    </w:pPr>
  </w:style>
  <w:style w:type="paragraph" w:styleId="TOC2">
    <w:name w:val="toc 2"/>
    <w:basedOn w:val="Normal"/>
    <w:next w:val="Normal"/>
    <w:autoRedefine/>
    <w:uiPriority w:val="39"/>
    <w:unhideWhenUsed/>
    <w:rsid w:val="001A1B3F"/>
    <w:pPr>
      <w:spacing w:after="100"/>
      <w:ind w:left="220"/>
    </w:pPr>
  </w:style>
  <w:style w:type="paragraph" w:styleId="TOC3">
    <w:name w:val="toc 3"/>
    <w:basedOn w:val="Normal"/>
    <w:next w:val="Normal"/>
    <w:autoRedefine/>
    <w:uiPriority w:val="39"/>
    <w:unhideWhenUsed/>
    <w:rsid w:val="001A1B3F"/>
    <w:pPr>
      <w:spacing w:after="100"/>
      <w:ind w:left="440"/>
    </w:pPr>
  </w:style>
  <w:style w:type="character" w:customStyle="1" w:styleId="apple-converted-space">
    <w:name w:val="apple-converted-space"/>
    <w:basedOn w:val="DefaultParagraphFont"/>
    <w:rsid w:val="007D7971"/>
  </w:style>
  <w:style w:type="paragraph" w:styleId="NormalWeb">
    <w:name w:val="Normal (Web)"/>
    <w:basedOn w:val="Normal"/>
    <w:uiPriority w:val="99"/>
    <w:unhideWhenUsed/>
    <w:rsid w:val="007D7971"/>
    <w:pPr>
      <w:spacing w:before="100" w:beforeAutospacing="1" w:after="100" w:afterAutospacing="1" w:line="240" w:lineRule="auto"/>
    </w:pPr>
    <w:rPr>
      <w:rFonts w:ascii="Times New Roman" w:hAnsi="Times New Roman" w:cs="Times New Roman"/>
      <w:sz w:val="24"/>
      <w:szCs w:val="24"/>
    </w:rPr>
  </w:style>
  <w:style w:type="paragraph" w:customStyle="1" w:styleId="Title1">
    <w:name w:val="Title1"/>
    <w:basedOn w:val="Normal"/>
    <w:rsid w:val="007D7971"/>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sc">
    <w:name w:val="desc"/>
    <w:basedOn w:val="Normal"/>
    <w:rsid w:val="007D7971"/>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jrnl">
    <w:name w:val="jrnl"/>
    <w:rsid w:val="007D7971"/>
  </w:style>
  <w:style w:type="paragraph" w:styleId="Title">
    <w:name w:val="Title"/>
    <w:basedOn w:val="Normal"/>
    <w:next w:val="Normal"/>
    <w:link w:val="TitleChar"/>
    <w:uiPriority w:val="10"/>
    <w:qFormat/>
    <w:rsid w:val="007473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736E"/>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850CBF"/>
    <w:rPr>
      <w:color w:val="800080" w:themeColor="followedHyperlink"/>
      <w:u w:val="single"/>
    </w:rPr>
  </w:style>
  <w:style w:type="paragraph" w:styleId="HTMLPreformatted">
    <w:name w:val="HTML Preformatted"/>
    <w:basedOn w:val="Normal"/>
    <w:link w:val="HTMLPreformattedChar"/>
    <w:uiPriority w:val="99"/>
    <w:unhideWhenUsed/>
    <w:rsid w:val="002A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3618"/>
    <w:rPr>
      <w:rFonts w:ascii="Courier New" w:eastAsia="Times New Roman" w:hAnsi="Courier New" w:cs="Courier New"/>
      <w:sz w:val="20"/>
      <w:szCs w:val="20"/>
    </w:rPr>
  </w:style>
  <w:style w:type="paragraph" w:styleId="Caption">
    <w:name w:val="caption"/>
    <w:basedOn w:val="Normal"/>
    <w:next w:val="Normal"/>
    <w:uiPriority w:val="35"/>
    <w:unhideWhenUsed/>
    <w:qFormat/>
    <w:rsid w:val="00A76EF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5464">
      <w:bodyDiv w:val="1"/>
      <w:marLeft w:val="0"/>
      <w:marRight w:val="0"/>
      <w:marTop w:val="0"/>
      <w:marBottom w:val="0"/>
      <w:divBdr>
        <w:top w:val="none" w:sz="0" w:space="0" w:color="auto"/>
        <w:left w:val="none" w:sz="0" w:space="0" w:color="auto"/>
        <w:bottom w:val="none" w:sz="0" w:space="0" w:color="auto"/>
        <w:right w:val="none" w:sz="0" w:space="0" w:color="auto"/>
      </w:divBdr>
    </w:div>
    <w:div w:id="88695333">
      <w:bodyDiv w:val="1"/>
      <w:marLeft w:val="0"/>
      <w:marRight w:val="0"/>
      <w:marTop w:val="0"/>
      <w:marBottom w:val="0"/>
      <w:divBdr>
        <w:top w:val="none" w:sz="0" w:space="0" w:color="auto"/>
        <w:left w:val="none" w:sz="0" w:space="0" w:color="auto"/>
        <w:bottom w:val="none" w:sz="0" w:space="0" w:color="auto"/>
        <w:right w:val="none" w:sz="0" w:space="0" w:color="auto"/>
      </w:divBdr>
    </w:div>
    <w:div w:id="88938239">
      <w:bodyDiv w:val="1"/>
      <w:marLeft w:val="0"/>
      <w:marRight w:val="0"/>
      <w:marTop w:val="0"/>
      <w:marBottom w:val="0"/>
      <w:divBdr>
        <w:top w:val="none" w:sz="0" w:space="0" w:color="auto"/>
        <w:left w:val="none" w:sz="0" w:space="0" w:color="auto"/>
        <w:bottom w:val="none" w:sz="0" w:space="0" w:color="auto"/>
        <w:right w:val="none" w:sz="0" w:space="0" w:color="auto"/>
      </w:divBdr>
      <w:divsChild>
        <w:div w:id="1183591330">
          <w:marLeft w:val="547"/>
          <w:marRight w:val="0"/>
          <w:marTop w:val="115"/>
          <w:marBottom w:val="0"/>
          <w:divBdr>
            <w:top w:val="none" w:sz="0" w:space="0" w:color="auto"/>
            <w:left w:val="none" w:sz="0" w:space="0" w:color="auto"/>
            <w:bottom w:val="none" w:sz="0" w:space="0" w:color="auto"/>
            <w:right w:val="none" w:sz="0" w:space="0" w:color="auto"/>
          </w:divBdr>
        </w:div>
        <w:div w:id="611742350">
          <w:marLeft w:val="547"/>
          <w:marRight w:val="0"/>
          <w:marTop w:val="115"/>
          <w:marBottom w:val="0"/>
          <w:divBdr>
            <w:top w:val="none" w:sz="0" w:space="0" w:color="auto"/>
            <w:left w:val="none" w:sz="0" w:space="0" w:color="auto"/>
            <w:bottom w:val="none" w:sz="0" w:space="0" w:color="auto"/>
            <w:right w:val="none" w:sz="0" w:space="0" w:color="auto"/>
          </w:divBdr>
        </w:div>
        <w:div w:id="1991522502">
          <w:marLeft w:val="547"/>
          <w:marRight w:val="0"/>
          <w:marTop w:val="115"/>
          <w:marBottom w:val="0"/>
          <w:divBdr>
            <w:top w:val="none" w:sz="0" w:space="0" w:color="auto"/>
            <w:left w:val="none" w:sz="0" w:space="0" w:color="auto"/>
            <w:bottom w:val="none" w:sz="0" w:space="0" w:color="auto"/>
            <w:right w:val="none" w:sz="0" w:space="0" w:color="auto"/>
          </w:divBdr>
        </w:div>
        <w:div w:id="1664577371">
          <w:marLeft w:val="547"/>
          <w:marRight w:val="0"/>
          <w:marTop w:val="115"/>
          <w:marBottom w:val="0"/>
          <w:divBdr>
            <w:top w:val="none" w:sz="0" w:space="0" w:color="auto"/>
            <w:left w:val="none" w:sz="0" w:space="0" w:color="auto"/>
            <w:bottom w:val="none" w:sz="0" w:space="0" w:color="auto"/>
            <w:right w:val="none" w:sz="0" w:space="0" w:color="auto"/>
          </w:divBdr>
        </w:div>
        <w:div w:id="317347886">
          <w:marLeft w:val="547"/>
          <w:marRight w:val="0"/>
          <w:marTop w:val="115"/>
          <w:marBottom w:val="0"/>
          <w:divBdr>
            <w:top w:val="none" w:sz="0" w:space="0" w:color="auto"/>
            <w:left w:val="none" w:sz="0" w:space="0" w:color="auto"/>
            <w:bottom w:val="none" w:sz="0" w:space="0" w:color="auto"/>
            <w:right w:val="none" w:sz="0" w:space="0" w:color="auto"/>
          </w:divBdr>
        </w:div>
        <w:div w:id="91169461">
          <w:marLeft w:val="547"/>
          <w:marRight w:val="0"/>
          <w:marTop w:val="115"/>
          <w:marBottom w:val="0"/>
          <w:divBdr>
            <w:top w:val="none" w:sz="0" w:space="0" w:color="auto"/>
            <w:left w:val="none" w:sz="0" w:space="0" w:color="auto"/>
            <w:bottom w:val="none" w:sz="0" w:space="0" w:color="auto"/>
            <w:right w:val="none" w:sz="0" w:space="0" w:color="auto"/>
          </w:divBdr>
        </w:div>
        <w:div w:id="1220019727">
          <w:marLeft w:val="547"/>
          <w:marRight w:val="0"/>
          <w:marTop w:val="115"/>
          <w:marBottom w:val="0"/>
          <w:divBdr>
            <w:top w:val="none" w:sz="0" w:space="0" w:color="auto"/>
            <w:left w:val="none" w:sz="0" w:space="0" w:color="auto"/>
            <w:bottom w:val="none" w:sz="0" w:space="0" w:color="auto"/>
            <w:right w:val="none" w:sz="0" w:space="0" w:color="auto"/>
          </w:divBdr>
        </w:div>
      </w:divsChild>
    </w:div>
    <w:div w:id="91248540">
      <w:bodyDiv w:val="1"/>
      <w:marLeft w:val="0"/>
      <w:marRight w:val="0"/>
      <w:marTop w:val="0"/>
      <w:marBottom w:val="0"/>
      <w:divBdr>
        <w:top w:val="none" w:sz="0" w:space="0" w:color="auto"/>
        <w:left w:val="none" w:sz="0" w:space="0" w:color="auto"/>
        <w:bottom w:val="none" w:sz="0" w:space="0" w:color="auto"/>
        <w:right w:val="none" w:sz="0" w:space="0" w:color="auto"/>
      </w:divBdr>
    </w:div>
    <w:div w:id="235168258">
      <w:bodyDiv w:val="1"/>
      <w:marLeft w:val="0"/>
      <w:marRight w:val="0"/>
      <w:marTop w:val="0"/>
      <w:marBottom w:val="0"/>
      <w:divBdr>
        <w:top w:val="none" w:sz="0" w:space="0" w:color="auto"/>
        <w:left w:val="none" w:sz="0" w:space="0" w:color="auto"/>
        <w:bottom w:val="none" w:sz="0" w:space="0" w:color="auto"/>
        <w:right w:val="none" w:sz="0" w:space="0" w:color="auto"/>
      </w:divBdr>
    </w:div>
    <w:div w:id="308554438">
      <w:bodyDiv w:val="1"/>
      <w:marLeft w:val="0"/>
      <w:marRight w:val="0"/>
      <w:marTop w:val="0"/>
      <w:marBottom w:val="0"/>
      <w:divBdr>
        <w:top w:val="none" w:sz="0" w:space="0" w:color="auto"/>
        <w:left w:val="none" w:sz="0" w:space="0" w:color="auto"/>
        <w:bottom w:val="none" w:sz="0" w:space="0" w:color="auto"/>
        <w:right w:val="none" w:sz="0" w:space="0" w:color="auto"/>
      </w:divBdr>
    </w:div>
    <w:div w:id="378288567">
      <w:bodyDiv w:val="1"/>
      <w:marLeft w:val="0"/>
      <w:marRight w:val="0"/>
      <w:marTop w:val="0"/>
      <w:marBottom w:val="0"/>
      <w:divBdr>
        <w:top w:val="none" w:sz="0" w:space="0" w:color="auto"/>
        <w:left w:val="none" w:sz="0" w:space="0" w:color="auto"/>
        <w:bottom w:val="none" w:sz="0" w:space="0" w:color="auto"/>
        <w:right w:val="none" w:sz="0" w:space="0" w:color="auto"/>
      </w:divBdr>
    </w:div>
    <w:div w:id="429157375">
      <w:bodyDiv w:val="1"/>
      <w:marLeft w:val="0"/>
      <w:marRight w:val="0"/>
      <w:marTop w:val="0"/>
      <w:marBottom w:val="0"/>
      <w:divBdr>
        <w:top w:val="none" w:sz="0" w:space="0" w:color="auto"/>
        <w:left w:val="none" w:sz="0" w:space="0" w:color="auto"/>
        <w:bottom w:val="none" w:sz="0" w:space="0" w:color="auto"/>
        <w:right w:val="none" w:sz="0" w:space="0" w:color="auto"/>
      </w:divBdr>
    </w:div>
    <w:div w:id="481654338">
      <w:bodyDiv w:val="1"/>
      <w:marLeft w:val="0"/>
      <w:marRight w:val="0"/>
      <w:marTop w:val="0"/>
      <w:marBottom w:val="0"/>
      <w:divBdr>
        <w:top w:val="none" w:sz="0" w:space="0" w:color="auto"/>
        <w:left w:val="none" w:sz="0" w:space="0" w:color="auto"/>
        <w:bottom w:val="none" w:sz="0" w:space="0" w:color="auto"/>
        <w:right w:val="none" w:sz="0" w:space="0" w:color="auto"/>
      </w:divBdr>
    </w:div>
    <w:div w:id="512496265">
      <w:bodyDiv w:val="1"/>
      <w:marLeft w:val="0"/>
      <w:marRight w:val="0"/>
      <w:marTop w:val="0"/>
      <w:marBottom w:val="0"/>
      <w:divBdr>
        <w:top w:val="none" w:sz="0" w:space="0" w:color="auto"/>
        <w:left w:val="none" w:sz="0" w:space="0" w:color="auto"/>
        <w:bottom w:val="none" w:sz="0" w:space="0" w:color="auto"/>
        <w:right w:val="none" w:sz="0" w:space="0" w:color="auto"/>
      </w:divBdr>
    </w:div>
    <w:div w:id="541749577">
      <w:bodyDiv w:val="1"/>
      <w:marLeft w:val="0"/>
      <w:marRight w:val="0"/>
      <w:marTop w:val="0"/>
      <w:marBottom w:val="0"/>
      <w:divBdr>
        <w:top w:val="none" w:sz="0" w:space="0" w:color="auto"/>
        <w:left w:val="none" w:sz="0" w:space="0" w:color="auto"/>
        <w:bottom w:val="none" w:sz="0" w:space="0" w:color="auto"/>
        <w:right w:val="none" w:sz="0" w:space="0" w:color="auto"/>
      </w:divBdr>
    </w:div>
    <w:div w:id="557981371">
      <w:bodyDiv w:val="1"/>
      <w:marLeft w:val="0"/>
      <w:marRight w:val="0"/>
      <w:marTop w:val="0"/>
      <w:marBottom w:val="0"/>
      <w:divBdr>
        <w:top w:val="none" w:sz="0" w:space="0" w:color="auto"/>
        <w:left w:val="none" w:sz="0" w:space="0" w:color="auto"/>
        <w:bottom w:val="none" w:sz="0" w:space="0" w:color="auto"/>
        <w:right w:val="none" w:sz="0" w:space="0" w:color="auto"/>
      </w:divBdr>
    </w:div>
    <w:div w:id="570701499">
      <w:bodyDiv w:val="1"/>
      <w:marLeft w:val="0"/>
      <w:marRight w:val="0"/>
      <w:marTop w:val="0"/>
      <w:marBottom w:val="0"/>
      <w:divBdr>
        <w:top w:val="none" w:sz="0" w:space="0" w:color="auto"/>
        <w:left w:val="none" w:sz="0" w:space="0" w:color="auto"/>
        <w:bottom w:val="none" w:sz="0" w:space="0" w:color="auto"/>
        <w:right w:val="none" w:sz="0" w:space="0" w:color="auto"/>
      </w:divBdr>
    </w:div>
    <w:div w:id="631518510">
      <w:bodyDiv w:val="1"/>
      <w:marLeft w:val="0"/>
      <w:marRight w:val="0"/>
      <w:marTop w:val="0"/>
      <w:marBottom w:val="0"/>
      <w:divBdr>
        <w:top w:val="none" w:sz="0" w:space="0" w:color="auto"/>
        <w:left w:val="none" w:sz="0" w:space="0" w:color="auto"/>
        <w:bottom w:val="none" w:sz="0" w:space="0" w:color="auto"/>
        <w:right w:val="none" w:sz="0" w:space="0" w:color="auto"/>
      </w:divBdr>
    </w:div>
    <w:div w:id="644091128">
      <w:bodyDiv w:val="1"/>
      <w:marLeft w:val="0"/>
      <w:marRight w:val="0"/>
      <w:marTop w:val="0"/>
      <w:marBottom w:val="0"/>
      <w:divBdr>
        <w:top w:val="none" w:sz="0" w:space="0" w:color="auto"/>
        <w:left w:val="none" w:sz="0" w:space="0" w:color="auto"/>
        <w:bottom w:val="none" w:sz="0" w:space="0" w:color="auto"/>
        <w:right w:val="none" w:sz="0" w:space="0" w:color="auto"/>
      </w:divBdr>
    </w:div>
    <w:div w:id="757798460">
      <w:bodyDiv w:val="1"/>
      <w:marLeft w:val="0"/>
      <w:marRight w:val="0"/>
      <w:marTop w:val="0"/>
      <w:marBottom w:val="0"/>
      <w:divBdr>
        <w:top w:val="none" w:sz="0" w:space="0" w:color="auto"/>
        <w:left w:val="none" w:sz="0" w:space="0" w:color="auto"/>
        <w:bottom w:val="none" w:sz="0" w:space="0" w:color="auto"/>
        <w:right w:val="none" w:sz="0" w:space="0" w:color="auto"/>
      </w:divBdr>
      <w:divsChild>
        <w:div w:id="197475359">
          <w:marLeft w:val="547"/>
          <w:marRight w:val="0"/>
          <w:marTop w:val="0"/>
          <w:marBottom w:val="0"/>
          <w:divBdr>
            <w:top w:val="none" w:sz="0" w:space="0" w:color="auto"/>
            <w:left w:val="none" w:sz="0" w:space="0" w:color="auto"/>
            <w:bottom w:val="none" w:sz="0" w:space="0" w:color="auto"/>
            <w:right w:val="none" w:sz="0" w:space="0" w:color="auto"/>
          </w:divBdr>
        </w:div>
        <w:div w:id="2070810619">
          <w:marLeft w:val="1166"/>
          <w:marRight w:val="0"/>
          <w:marTop w:val="115"/>
          <w:marBottom w:val="0"/>
          <w:divBdr>
            <w:top w:val="none" w:sz="0" w:space="0" w:color="auto"/>
            <w:left w:val="none" w:sz="0" w:space="0" w:color="auto"/>
            <w:bottom w:val="none" w:sz="0" w:space="0" w:color="auto"/>
            <w:right w:val="none" w:sz="0" w:space="0" w:color="auto"/>
          </w:divBdr>
        </w:div>
        <w:div w:id="624852836">
          <w:marLeft w:val="547"/>
          <w:marRight w:val="0"/>
          <w:marTop w:val="0"/>
          <w:marBottom w:val="0"/>
          <w:divBdr>
            <w:top w:val="none" w:sz="0" w:space="0" w:color="auto"/>
            <w:left w:val="none" w:sz="0" w:space="0" w:color="auto"/>
            <w:bottom w:val="none" w:sz="0" w:space="0" w:color="auto"/>
            <w:right w:val="none" w:sz="0" w:space="0" w:color="auto"/>
          </w:divBdr>
        </w:div>
        <w:div w:id="1626427767">
          <w:marLeft w:val="1166"/>
          <w:marRight w:val="0"/>
          <w:marTop w:val="115"/>
          <w:marBottom w:val="0"/>
          <w:divBdr>
            <w:top w:val="none" w:sz="0" w:space="0" w:color="auto"/>
            <w:left w:val="none" w:sz="0" w:space="0" w:color="auto"/>
            <w:bottom w:val="none" w:sz="0" w:space="0" w:color="auto"/>
            <w:right w:val="none" w:sz="0" w:space="0" w:color="auto"/>
          </w:divBdr>
        </w:div>
        <w:div w:id="1063867047">
          <w:marLeft w:val="547"/>
          <w:marRight w:val="0"/>
          <w:marTop w:val="0"/>
          <w:marBottom w:val="0"/>
          <w:divBdr>
            <w:top w:val="none" w:sz="0" w:space="0" w:color="auto"/>
            <w:left w:val="none" w:sz="0" w:space="0" w:color="auto"/>
            <w:bottom w:val="none" w:sz="0" w:space="0" w:color="auto"/>
            <w:right w:val="none" w:sz="0" w:space="0" w:color="auto"/>
          </w:divBdr>
        </w:div>
        <w:div w:id="1172064091">
          <w:marLeft w:val="1166"/>
          <w:marRight w:val="0"/>
          <w:marTop w:val="115"/>
          <w:marBottom w:val="0"/>
          <w:divBdr>
            <w:top w:val="none" w:sz="0" w:space="0" w:color="auto"/>
            <w:left w:val="none" w:sz="0" w:space="0" w:color="auto"/>
            <w:bottom w:val="none" w:sz="0" w:space="0" w:color="auto"/>
            <w:right w:val="none" w:sz="0" w:space="0" w:color="auto"/>
          </w:divBdr>
        </w:div>
        <w:div w:id="2103410403">
          <w:marLeft w:val="1166"/>
          <w:marRight w:val="0"/>
          <w:marTop w:val="115"/>
          <w:marBottom w:val="0"/>
          <w:divBdr>
            <w:top w:val="none" w:sz="0" w:space="0" w:color="auto"/>
            <w:left w:val="none" w:sz="0" w:space="0" w:color="auto"/>
            <w:bottom w:val="none" w:sz="0" w:space="0" w:color="auto"/>
            <w:right w:val="none" w:sz="0" w:space="0" w:color="auto"/>
          </w:divBdr>
        </w:div>
        <w:div w:id="1937134318">
          <w:marLeft w:val="547"/>
          <w:marRight w:val="0"/>
          <w:marTop w:val="0"/>
          <w:marBottom w:val="0"/>
          <w:divBdr>
            <w:top w:val="none" w:sz="0" w:space="0" w:color="auto"/>
            <w:left w:val="none" w:sz="0" w:space="0" w:color="auto"/>
            <w:bottom w:val="none" w:sz="0" w:space="0" w:color="auto"/>
            <w:right w:val="none" w:sz="0" w:space="0" w:color="auto"/>
          </w:divBdr>
        </w:div>
        <w:div w:id="1862084209">
          <w:marLeft w:val="1166"/>
          <w:marRight w:val="0"/>
          <w:marTop w:val="115"/>
          <w:marBottom w:val="0"/>
          <w:divBdr>
            <w:top w:val="none" w:sz="0" w:space="0" w:color="auto"/>
            <w:left w:val="none" w:sz="0" w:space="0" w:color="auto"/>
            <w:bottom w:val="none" w:sz="0" w:space="0" w:color="auto"/>
            <w:right w:val="none" w:sz="0" w:space="0" w:color="auto"/>
          </w:divBdr>
        </w:div>
        <w:div w:id="1199589469">
          <w:marLeft w:val="1166"/>
          <w:marRight w:val="0"/>
          <w:marTop w:val="115"/>
          <w:marBottom w:val="0"/>
          <w:divBdr>
            <w:top w:val="none" w:sz="0" w:space="0" w:color="auto"/>
            <w:left w:val="none" w:sz="0" w:space="0" w:color="auto"/>
            <w:bottom w:val="none" w:sz="0" w:space="0" w:color="auto"/>
            <w:right w:val="none" w:sz="0" w:space="0" w:color="auto"/>
          </w:divBdr>
        </w:div>
      </w:divsChild>
    </w:div>
    <w:div w:id="800224460">
      <w:bodyDiv w:val="1"/>
      <w:marLeft w:val="0"/>
      <w:marRight w:val="0"/>
      <w:marTop w:val="0"/>
      <w:marBottom w:val="0"/>
      <w:divBdr>
        <w:top w:val="none" w:sz="0" w:space="0" w:color="auto"/>
        <w:left w:val="none" w:sz="0" w:space="0" w:color="auto"/>
        <w:bottom w:val="none" w:sz="0" w:space="0" w:color="auto"/>
        <w:right w:val="none" w:sz="0" w:space="0" w:color="auto"/>
      </w:divBdr>
      <w:divsChild>
        <w:div w:id="1445077246">
          <w:marLeft w:val="0"/>
          <w:marRight w:val="0"/>
          <w:marTop w:val="0"/>
          <w:marBottom w:val="0"/>
          <w:divBdr>
            <w:top w:val="none" w:sz="0" w:space="0" w:color="auto"/>
            <w:left w:val="none" w:sz="0" w:space="0" w:color="auto"/>
            <w:bottom w:val="none" w:sz="0" w:space="0" w:color="auto"/>
            <w:right w:val="none" w:sz="0" w:space="0" w:color="auto"/>
          </w:divBdr>
          <w:divsChild>
            <w:div w:id="2121678117">
              <w:marLeft w:val="0"/>
              <w:marRight w:val="0"/>
              <w:marTop w:val="0"/>
              <w:marBottom w:val="0"/>
              <w:divBdr>
                <w:top w:val="none" w:sz="0" w:space="0" w:color="auto"/>
                <w:left w:val="none" w:sz="0" w:space="0" w:color="auto"/>
                <w:bottom w:val="none" w:sz="0" w:space="0" w:color="auto"/>
                <w:right w:val="none" w:sz="0" w:space="0" w:color="auto"/>
              </w:divBdr>
              <w:divsChild>
                <w:div w:id="706490244">
                  <w:marLeft w:val="0"/>
                  <w:marRight w:val="0"/>
                  <w:marTop w:val="0"/>
                  <w:marBottom w:val="0"/>
                  <w:divBdr>
                    <w:top w:val="none" w:sz="0" w:space="0" w:color="auto"/>
                    <w:left w:val="none" w:sz="0" w:space="0" w:color="auto"/>
                    <w:bottom w:val="none" w:sz="0" w:space="0" w:color="auto"/>
                    <w:right w:val="none" w:sz="0" w:space="0" w:color="auto"/>
                  </w:divBdr>
                  <w:divsChild>
                    <w:div w:id="287779297">
                      <w:marLeft w:val="0"/>
                      <w:marRight w:val="0"/>
                      <w:marTop w:val="0"/>
                      <w:marBottom w:val="0"/>
                      <w:divBdr>
                        <w:top w:val="none" w:sz="0" w:space="0" w:color="auto"/>
                        <w:left w:val="none" w:sz="0" w:space="0" w:color="auto"/>
                        <w:bottom w:val="none" w:sz="0" w:space="0" w:color="auto"/>
                        <w:right w:val="none" w:sz="0" w:space="0" w:color="auto"/>
                      </w:divBdr>
                      <w:divsChild>
                        <w:div w:id="679353043">
                          <w:marLeft w:val="0"/>
                          <w:marRight w:val="0"/>
                          <w:marTop w:val="0"/>
                          <w:marBottom w:val="0"/>
                          <w:divBdr>
                            <w:top w:val="none" w:sz="0" w:space="0" w:color="auto"/>
                            <w:left w:val="none" w:sz="0" w:space="0" w:color="auto"/>
                            <w:bottom w:val="none" w:sz="0" w:space="0" w:color="auto"/>
                            <w:right w:val="none" w:sz="0" w:space="0" w:color="auto"/>
                          </w:divBdr>
                          <w:divsChild>
                            <w:div w:id="1729187373">
                              <w:marLeft w:val="0"/>
                              <w:marRight w:val="0"/>
                              <w:marTop w:val="0"/>
                              <w:marBottom w:val="0"/>
                              <w:divBdr>
                                <w:top w:val="none" w:sz="0" w:space="0" w:color="auto"/>
                                <w:left w:val="none" w:sz="0" w:space="0" w:color="auto"/>
                                <w:bottom w:val="none" w:sz="0" w:space="0" w:color="auto"/>
                                <w:right w:val="none" w:sz="0" w:space="0" w:color="auto"/>
                              </w:divBdr>
                              <w:divsChild>
                                <w:div w:id="430585886">
                                  <w:marLeft w:val="0"/>
                                  <w:marRight w:val="0"/>
                                  <w:marTop w:val="0"/>
                                  <w:marBottom w:val="0"/>
                                  <w:divBdr>
                                    <w:top w:val="none" w:sz="0" w:space="0" w:color="auto"/>
                                    <w:left w:val="none" w:sz="0" w:space="0" w:color="auto"/>
                                    <w:bottom w:val="none" w:sz="0" w:space="0" w:color="auto"/>
                                    <w:right w:val="none" w:sz="0" w:space="0" w:color="auto"/>
                                  </w:divBdr>
                                  <w:divsChild>
                                    <w:div w:id="5837762">
                                      <w:marLeft w:val="0"/>
                                      <w:marRight w:val="0"/>
                                      <w:marTop w:val="0"/>
                                      <w:marBottom w:val="0"/>
                                      <w:divBdr>
                                        <w:top w:val="none" w:sz="0" w:space="0" w:color="auto"/>
                                        <w:left w:val="none" w:sz="0" w:space="0" w:color="auto"/>
                                        <w:bottom w:val="none" w:sz="0" w:space="0" w:color="auto"/>
                                        <w:right w:val="none" w:sz="0" w:space="0" w:color="auto"/>
                                      </w:divBdr>
                                      <w:divsChild>
                                        <w:div w:id="1628702157">
                                          <w:marLeft w:val="0"/>
                                          <w:marRight w:val="0"/>
                                          <w:marTop w:val="0"/>
                                          <w:marBottom w:val="0"/>
                                          <w:divBdr>
                                            <w:top w:val="none" w:sz="0" w:space="0" w:color="auto"/>
                                            <w:left w:val="none" w:sz="0" w:space="0" w:color="auto"/>
                                            <w:bottom w:val="none" w:sz="0" w:space="0" w:color="auto"/>
                                            <w:right w:val="none" w:sz="0" w:space="0" w:color="auto"/>
                                          </w:divBdr>
                                          <w:divsChild>
                                            <w:div w:id="1084257107">
                                              <w:marLeft w:val="0"/>
                                              <w:marRight w:val="0"/>
                                              <w:marTop w:val="0"/>
                                              <w:marBottom w:val="0"/>
                                              <w:divBdr>
                                                <w:top w:val="none" w:sz="0" w:space="0" w:color="auto"/>
                                                <w:left w:val="none" w:sz="0" w:space="0" w:color="auto"/>
                                                <w:bottom w:val="none" w:sz="0" w:space="0" w:color="auto"/>
                                                <w:right w:val="none" w:sz="0" w:space="0" w:color="auto"/>
                                              </w:divBdr>
                                              <w:divsChild>
                                                <w:div w:id="1292200869">
                                                  <w:marLeft w:val="0"/>
                                                  <w:marRight w:val="0"/>
                                                  <w:marTop w:val="0"/>
                                                  <w:marBottom w:val="0"/>
                                                  <w:divBdr>
                                                    <w:top w:val="none" w:sz="0" w:space="0" w:color="auto"/>
                                                    <w:left w:val="none" w:sz="0" w:space="0" w:color="auto"/>
                                                    <w:bottom w:val="none" w:sz="0" w:space="0" w:color="auto"/>
                                                    <w:right w:val="none" w:sz="0" w:space="0" w:color="auto"/>
                                                  </w:divBdr>
                                                  <w:divsChild>
                                                    <w:div w:id="1718163870">
                                                      <w:marLeft w:val="0"/>
                                                      <w:marRight w:val="0"/>
                                                      <w:marTop w:val="0"/>
                                                      <w:marBottom w:val="0"/>
                                                      <w:divBdr>
                                                        <w:top w:val="none" w:sz="0" w:space="0" w:color="auto"/>
                                                        <w:left w:val="none" w:sz="0" w:space="0" w:color="auto"/>
                                                        <w:bottom w:val="none" w:sz="0" w:space="0" w:color="auto"/>
                                                        <w:right w:val="none" w:sz="0" w:space="0" w:color="auto"/>
                                                      </w:divBdr>
                                                      <w:divsChild>
                                                        <w:div w:id="8150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584968">
      <w:bodyDiv w:val="1"/>
      <w:marLeft w:val="0"/>
      <w:marRight w:val="0"/>
      <w:marTop w:val="0"/>
      <w:marBottom w:val="0"/>
      <w:divBdr>
        <w:top w:val="none" w:sz="0" w:space="0" w:color="auto"/>
        <w:left w:val="none" w:sz="0" w:space="0" w:color="auto"/>
        <w:bottom w:val="none" w:sz="0" w:space="0" w:color="auto"/>
        <w:right w:val="none" w:sz="0" w:space="0" w:color="auto"/>
      </w:divBdr>
    </w:div>
    <w:div w:id="884637357">
      <w:bodyDiv w:val="1"/>
      <w:marLeft w:val="0"/>
      <w:marRight w:val="0"/>
      <w:marTop w:val="0"/>
      <w:marBottom w:val="0"/>
      <w:divBdr>
        <w:top w:val="none" w:sz="0" w:space="0" w:color="auto"/>
        <w:left w:val="none" w:sz="0" w:space="0" w:color="auto"/>
        <w:bottom w:val="none" w:sz="0" w:space="0" w:color="auto"/>
        <w:right w:val="none" w:sz="0" w:space="0" w:color="auto"/>
      </w:divBdr>
    </w:div>
    <w:div w:id="1187721083">
      <w:bodyDiv w:val="1"/>
      <w:marLeft w:val="0"/>
      <w:marRight w:val="0"/>
      <w:marTop w:val="0"/>
      <w:marBottom w:val="0"/>
      <w:divBdr>
        <w:top w:val="none" w:sz="0" w:space="0" w:color="auto"/>
        <w:left w:val="none" w:sz="0" w:space="0" w:color="auto"/>
        <w:bottom w:val="none" w:sz="0" w:space="0" w:color="auto"/>
        <w:right w:val="none" w:sz="0" w:space="0" w:color="auto"/>
      </w:divBdr>
    </w:div>
    <w:div w:id="1225795713">
      <w:bodyDiv w:val="1"/>
      <w:marLeft w:val="0"/>
      <w:marRight w:val="0"/>
      <w:marTop w:val="0"/>
      <w:marBottom w:val="0"/>
      <w:divBdr>
        <w:top w:val="none" w:sz="0" w:space="0" w:color="auto"/>
        <w:left w:val="none" w:sz="0" w:space="0" w:color="auto"/>
        <w:bottom w:val="none" w:sz="0" w:space="0" w:color="auto"/>
        <w:right w:val="none" w:sz="0" w:space="0" w:color="auto"/>
      </w:divBdr>
    </w:div>
    <w:div w:id="1287204022">
      <w:bodyDiv w:val="1"/>
      <w:marLeft w:val="0"/>
      <w:marRight w:val="0"/>
      <w:marTop w:val="0"/>
      <w:marBottom w:val="0"/>
      <w:divBdr>
        <w:top w:val="none" w:sz="0" w:space="0" w:color="auto"/>
        <w:left w:val="none" w:sz="0" w:space="0" w:color="auto"/>
        <w:bottom w:val="none" w:sz="0" w:space="0" w:color="auto"/>
        <w:right w:val="none" w:sz="0" w:space="0" w:color="auto"/>
      </w:divBdr>
    </w:div>
    <w:div w:id="1369794928">
      <w:bodyDiv w:val="1"/>
      <w:marLeft w:val="0"/>
      <w:marRight w:val="0"/>
      <w:marTop w:val="0"/>
      <w:marBottom w:val="0"/>
      <w:divBdr>
        <w:top w:val="none" w:sz="0" w:space="0" w:color="auto"/>
        <w:left w:val="none" w:sz="0" w:space="0" w:color="auto"/>
        <w:bottom w:val="none" w:sz="0" w:space="0" w:color="auto"/>
        <w:right w:val="none" w:sz="0" w:space="0" w:color="auto"/>
      </w:divBdr>
    </w:div>
    <w:div w:id="1374041624">
      <w:bodyDiv w:val="1"/>
      <w:marLeft w:val="0"/>
      <w:marRight w:val="0"/>
      <w:marTop w:val="0"/>
      <w:marBottom w:val="0"/>
      <w:divBdr>
        <w:top w:val="none" w:sz="0" w:space="0" w:color="auto"/>
        <w:left w:val="none" w:sz="0" w:space="0" w:color="auto"/>
        <w:bottom w:val="none" w:sz="0" w:space="0" w:color="auto"/>
        <w:right w:val="none" w:sz="0" w:space="0" w:color="auto"/>
      </w:divBdr>
    </w:div>
    <w:div w:id="1424961145">
      <w:bodyDiv w:val="1"/>
      <w:marLeft w:val="0"/>
      <w:marRight w:val="0"/>
      <w:marTop w:val="0"/>
      <w:marBottom w:val="0"/>
      <w:divBdr>
        <w:top w:val="none" w:sz="0" w:space="0" w:color="auto"/>
        <w:left w:val="none" w:sz="0" w:space="0" w:color="auto"/>
        <w:bottom w:val="none" w:sz="0" w:space="0" w:color="auto"/>
        <w:right w:val="none" w:sz="0" w:space="0" w:color="auto"/>
      </w:divBdr>
      <w:divsChild>
        <w:div w:id="241110263">
          <w:marLeft w:val="547"/>
          <w:marRight w:val="0"/>
          <w:marTop w:val="144"/>
          <w:marBottom w:val="0"/>
          <w:divBdr>
            <w:top w:val="none" w:sz="0" w:space="0" w:color="auto"/>
            <w:left w:val="none" w:sz="0" w:space="0" w:color="auto"/>
            <w:bottom w:val="none" w:sz="0" w:space="0" w:color="auto"/>
            <w:right w:val="none" w:sz="0" w:space="0" w:color="auto"/>
          </w:divBdr>
        </w:div>
        <w:div w:id="1419474610">
          <w:marLeft w:val="547"/>
          <w:marRight w:val="0"/>
          <w:marTop w:val="144"/>
          <w:marBottom w:val="0"/>
          <w:divBdr>
            <w:top w:val="none" w:sz="0" w:space="0" w:color="auto"/>
            <w:left w:val="none" w:sz="0" w:space="0" w:color="auto"/>
            <w:bottom w:val="none" w:sz="0" w:space="0" w:color="auto"/>
            <w:right w:val="none" w:sz="0" w:space="0" w:color="auto"/>
          </w:divBdr>
        </w:div>
        <w:div w:id="907617926">
          <w:marLeft w:val="547"/>
          <w:marRight w:val="0"/>
          <w:marTop w:val="144"/>
          <w:marBottom w:val="0"/>
          <w:divBdr>
            <w:top w:val="none" w:sz="0" w:space="0" w:color="auto"/>
            <w:left w:val="none" w:sz="0" w:space="0" w:color="auto"/>
            <w:bottom w:val="none" w:sz="0" w:space="0" w:color="auto"/>
            <w:right w:val="none" w:sz="0" w:space="0" w:color="auto"/>
          </w:divBdr>
        </w:div>
        <w:div w:id="990527882">
          <w:marLeft w:val="547"/>
          <w:marRight w:val="0"/>
          <w:marTop w:val="144"/>
          <w:marBottom w:val="0"/>
          <w:divBdr>
            <w:top w:val="none" w:sz="0" w:space="0" w:color="auto"/>
            <w:left w:val="none" w:sz="0" w:space="0" w:color="auto"/>
            <w:bottom w:val="none" w:sz="0" w:space="0" w:color="auto"/>
            <w:right w:val="none" w:sz="0" w:space="0" w:color="auto"/>
          </w:divBdr>
        </w:div>
      </w:divsChild>
    </w:div>
    <w:div w:id="1686441195">
      <w:bodyDiv w:val="1"/>
      <w:marLeft w:val="0"/>
      <w:marRight w:val="0"/>
      <w:marTop w:val="0"/>
      <w:marBottom w:val="0"/>
      <w:divBdr>
        <w:top w:val="none" w:sz="0" w:space="0" w:color="auto"/>
        <w:left w:val="none" w:sz="0" w:space="0" w:color="auto"/>
        <w:bottom w:val="none" w:sz="0" w:space="0" w:color="auto"/>
        <w:right w:val="none" w:sz="0" w:space="0" w:color="auto"/>
      </w:divBdr>
    </w:div>
    <w:div w:id="1791364482">
      <w:bodyDiv w:val="1"/>
      <w:marLeft w:val="0"/>
      <w:marRight w:val="0"/>
      <w:marTop w:val="0"/>
      <w:marBottom w:val="0"/>
      <w:divBdr>
        <w:top w:val="none" w:sz="0" w:space="0" w:color="auto"/>
        <w:left w:val="none" w:sz="0" w:space="0" w:color="auto"/>
        <w:bottom w:val="none" w:sz="0" w:space="0" w:color="auto"/>
        <w:right w:val="none" w:sz="0" w:space="0" w:color="auto"/>
      </w:divBdr>
    </w:div>
    <w:div w:id="1926569748">
      <w:bodyDiv w:val="1"/>
      <w:marLeft w:val="0"/>
      <w:marRight w:val="0"/>
      <w:marTop w:val="0"/>
      <w:marBottom w:val="0"/>
      <w:divBdr>
        <w:top w:val="none" w:sz="0" w:space="0" w:color="auto"/>
        <w:left w:val="none" w:sz="0" w:space="0" w:color="auto"/>
        <w:bottom w:val="none" w:sz="0" w:space="0" w:color="auto"/>
        <w:right w:val="none" w:sz="0" w:space="0" w:color="auto"/>
      </w:divBdr>
      <w:divsChild>
        <w:div w:id="561647655">
          <w:marLeft w:val="547"/>
          <w:marRight w:val="0"/>
          <w:marTop w:val="144"/>
          <w:marBottom w:val="0"/>
          <w:divBdr>
            <w:top w:val="none" w:sz="0" w:space="0" w:color="auto"/>
            <w:left w:val="none" w:sz="0" w:space="0" w:color="auto"/>
            <w:bottom w:val="none" w:sz="0" w:space="0" w:color="auto"/>
            <w:right w:val="none" w:sz="0" w:space="0" w:color="auto"/>
          </w:divBdr>
        </w:div>
        <w:div w:id="698512247">
          <w:marLeft w:val="547"/>
          <w:marRight w:val="0"/>
          <w:marTop w:val="144"/>
          <w:marBottom w:val="0"/>
          <w:divBdr>
            <w:top w:val="none" w:sz="0" w:space="0" w:color="auto"/>
            <w:left w:val="none" w:sz="0" w:space="0" w:color="auto"/>
            <w:bottom w:val="none" w:sz="0" w:space="0" w:color="auto"/>
            <w:right w:val="none" w:sz="0" w:space="0" w:color="auto"/>
          </w:divBdr>
        </w:div>
        <w:div w:id="525218364">
          <w:marLeft w:val="547"/>
          <w:marRight w:val="0"/>
          <w:marTop w:val="144"/>
          <w:marBottom w:val="0"/>
          <w:divBdr>
            <w:top w:val="none" w:sz="0" w:space="0" w:color="auto"/>
            <w:left w:val="none" w:sz="0" w:space="0" w:color="auto"/>
            <w:bottom w:val="none" w:sz="0" w:space="0" w:color="auto"/>
            <w:right w:val="none" w:sz="0" w:space="0" w:color="auto"/>
          </w:divBdr>
        </w:div>
        <w:div w:id="1928537951">
          <w:marLeft w:val="547"/>
          <w:marRight w:val="0"/>
          <w:marTop w:val="144"/>
          <w:marBottom w:val="0"/>
          <w:divBdr>
            <w:top w:val="none" w:sz="0" w:space="0" w:color="auto"/>
            <w:left w:val="none" w:sz="0" w:space="0" w:color="auto"/>
            <w:bottom w:val="none" w:sz="0" w:space="0" w:color="auto"/>
            <w:right w:val="none" w:sz="0" w:space="0" w:color="auto"/>
          </w:divBdr>
        </w:div>
      </w:divsChild>
    </w:div>
    <w:div w:id="1945190030">
      <w:bodyDiv w:val="1"/>
      <w:marLeft w:val="0"/>
      <w:marRight w:val="0"/>
      <w:marTop w:val="0"/>
      <w:marBottom w:val="0"/>
      <w:divBdr>
        <w:top w:val="none" w:sz="0" w:space="0" w:color="auto"/>
        <w:left w:val="none" w:sz="0" w:space="0" w:color="auto"/>
        <w:bottom w:val="none" w:sz="0" w:space="0" w:color="auto"/>
        <w:right w:val="none" w:sz="0" w:space="0" w:color="auto"/>
      </w:divBdr>
      <w:divsChild>
        <w:div w:id="1620841777">
          <w:marLeft w:val="547"/>
          <w:marRight w:val="0"/>
          <w:marTop w:val="144"/>
          <w:marBottom w:val="0"/>
          <w:divBdr>
            <w:top w:val="none" w:sz="0" w:space="0" w:color="auto"/>
            <w:left w:val="none" w:sz="0" w:space="0" w:color="auto"/>
            <w:bottom w:val="none" w:sz="0" w:space="0" w:color="auto"/>
            <w:right w:val="none" w:sz="0" w:space="0" w:color="auto"/>
          </w:divBdr>
        </w:div>
        <w:div w:id="1721395390">
          <w:marLeft w:val="547"/>
          <w:marRight w:val="0"/>
          <w:marTop w:val="144"/>
          <w:marBottom w:val="0"/>
          <w:divBdr>
            <w:top w:val="none" w:sz="0" w:space="0" w:color="auto"/>
            <w:left w:val="none" w:sz="0" w:space="0" w:color="auto"/>
            <w:bottom w:val="none" w:sz="0" w:space="0" w:color="auto"/>
            <w:right w:val="none" w:sz="0" w:space="0" w:color="auto"/>
          </w:divBdr>
        </w:div>
        <w:div w:id="1429693763">
          <w:marLeft w:val="547"/>
          <w:marRight w:val="0"/>
          <w:marTop w:val="144"/>
          <w:marBottom w:val="0"/>
          <w:divBdr>
            <w:top w:val="none" w:sz="0" w:space="0" w:color="auto"/>
            <w:left w:val="none" w:sz="0" w:space="0" w:color="auto"/>
            <w:bottom w:val="none" w:sz="0" w:space="0" w:color="auto"/>
            <w:right w:val="none" w:sz="0" w:space="0" w:color="auto"/>
          </w:divBdr>
        </w:div>
        <w:div w:id="1005128354">
          <w:marLeft w:val="547"/>
          <w:marRight w:val="0"/>
          <w:marTop w:val="144"/>
          <w:marBottom w:val="0"/>
          <w:divBdr>
            <w:top w:val="none" w:sz="0" w:space="0" w:color="auto"/>
            <w:left w:val="none" w:sz="0" w:space="0" w:color="auto"/>
            <w:bottom w:val="none" w:sz="0" w:space="0" w:color="auto"/>
            <w:right w:val="none" w:sz="0" w:space="0" w:color="auto"/>
          </w:divBdr>
        </w:div>
      </w:divsChild>
    </w:div>
    <w:div w:id="2040278018">
      <w:bodyDiv w:val="1"/>
      <w:marLeft w:val="0"/>
      <w:marRight w:val="0"/>
      <w:marTop w:val="0"/>
      <w:marBottom w:val="0"/>
      <w:divBdr>
        <w:top w:val="none" w:sz="0" w:space="0" w:color="auto"/>
        <w:left w:val="none" w:sz="0" w:space="0" w:color="auto"/>
        <w:bottom w:val="none" w:sz="0" w:space="0" w:color="auto"/>
        <w:right w:val="none" w:sz="0" w:space="0" w:color="auto"/>
      </w:divBdr>
    </w:div>
    <w:div w:id="2040550392">
      <w:bodyDiv w:val="1"/>
      <w:marLeft w:val="0"/>
      <w:marRight w:val="0"/>
      <w:marTop w:val="0"/>
      <w:marBottom w:val="0"/>
      <w:divBdr>
        <w:top w:val="none" w:sz="0" w:space="0" w:color="auto"/>
        <w:left w:val="none" w:sz="0" w:space="0" w:color="auto"/>
        <w:bottom w:val="none" w:sz="0" w:space="0" w:color="auto"/>
        <w:right w:val="none" w:sz="0" w:space="0" w:color="auto"/>
      </w:divBdr>
      <w:divsChild>
        <w:div w:id="559756593">
          <w:marLeft w:val="547"/>
          <w:marRight w:val="0"/>
          <w:marTop w:val="115"/>
          <w:marBottom w:val="0"/>
          <w:divBdr>
            <w:top w:val="none" w:sz="0" w:space="0" w:color="auto"/>
            <w:left w:val="none" w:sz="0" w:space="0" w:color="auto"/>
            <w:bottom w:val="none" w:sz="0" w:space="0" w:color="auto"/>
            <w:right w:val="none" w:sz="0" w:space="0" w:color="auto"/>
          </w:divBdr>
        </w:div>
        <w:div w:id="1997102274">
          <w:marLeft w:val="547"/>
          <w:marRight w:val="0"/>
          <w:marTop w:val="115"/>
          <w:marBottom w:val="0"/>
          <w:divBdr>
            <w:top w:val="none" w:sz="0" w:space="0" w:color="auto"/>
            <w:left w:val="none" w:sz="0" w:space="0" w:color="auto"/>
            <w:bottom w:val="none" w:sz="0" w:space="0" w:color="auto"/>
            <w:right w:val="none" w:sz="0" w:space="0" w:color="auto"/>
          </w:divBdr>
        </w:div>
        <w:div w:id="1277517199">
          <w:marLeft w:val="547"/>
          <w:marRight w:val="0"/>
          <w:marTop w:val="115"/>
          <w:marBottom w:val="0"/>
          <w:divBdr>
            <w:top w:val="none" w:sz="0" w:space="0" w:color="auto"/>
            <w:left w:val="none" w:sz="0" w:space="0" w:color="auto"/>
            <w:bottom w:val="none" w:sz="0" w:space="0" w:color="auto"/>
            <w:right w:val="none" w:sz="0" w:space="0" w:color="auto"/>
          </w:divBdr>
        </w:div>
        <w:div w:id="936255542">
          <w:marLeft w:val="547"/>
          <w:marRight w:val="0"/>
          <w:marTop w:val="115"/>
          <w:marBottom w:val="0"/>
          <w:divBdr>
            <w:top w:val="none" w:sz="0" w:space="0" w:color="auto"/>
            <w:left w:val="none" w:sz="0" w:space="0" w:color="auto"/>
            <w:bottom w:val="none" w:sz="0" w:space="0" w:color="auto"/>
            <w:right w:val="none" w:sz="0" w:space="0" w:color="auto"/>
          </w:divBdr>
        </w:div>
        <w:div w:id="1271549036">
          <w:marLeft w:val="547"/>
          <w:marRight w:val="0"/>
          <w:marTop w:val="115"/>
          <w:marBottom w:val="0"/>
          <w:divBdr>
            <w:top w:val="none" w:sz="0" w:space="0" w:color="auto"/>
            <w:left w:val="none" w:sz="0" w:space="0" w:color="auto"/>
            <w:bottom w:val="none" w:sz="0" w:space="0" w:color="auto"/>
            <w:right w:val="none" w:sz="0" w:space="0" w:color="auto"/>
          </w:divBdr>
        </w:div>
        <w:div w:id="32968171">
          <w:marLeft w:val="547"/>
          <w:marRight w:val="0"/>
          <w:marTop w:val="115"/>
          <w:marBottom w:val="0"/>
          <w:divBdr>
            <w:top w:val="none" w:sz="0" w:space="0" w:color="auto"/>
            <w:left w:val="none" w:sz="0" w:space="0" w:color="auto"/>
            <w:bottom w:val="none" w:sz="0" w:space="0" w:color="auto"/>
            <w:right w:val="none" w:sz="0" w:space="0" w:color="auto"/>
          </w:divBdr>
        </w:div>
        <w:div w:id="1304119301">
          <w:marLeft w:val="547"/>
          <w:marRight w:val="0"/>
          <w:marTop w:val="115"/>
          <w:marBottom w:val="0"/>
          <w:divBdr>
            <w:top w:val="none" w:sz="0" w:space="0" w:color="auto"/>
            <w:left w:val="none" w:sz="0" w:space="0" w:color="auto"/>
            <w:bottom w:val="none" w:sz="0" w:space="0" w:color="auto"/>
            <w:right w:val="none" w:sz="0" w:space="0" w:color="auto"/>
          </w:divBdr>
        </w:div>
      </w:divsChild>
    </w:div>
    <w:div w:id="2084906298">
      <w:bodyDiv w:val="1"/>
      <w:marLeft w:val="0"/>
      <w:marRight w:val="0"/>
      <w:marTop w:val="0"/>
      <w:marBottom w:val="0"/>
      <w:divBdr>
        <w:top w:val="none" w:sz="0" w:space="0" w:color="auto"/>
        <w:left w:val="none" w:sz="0" w:space="0" w:color="auto"/>
        <w:bottom w:val="none" w:sz="0" w:space="0" w:color="auto"/>
        <w:right w:val="none" w:sz="0" w:space="0" w:color="auto"/>
      </w:divBdr>
      <w:divsChild>
        <w:div w:id="1021516640">
          <w:marLeft w:val="547"/>
          <w:marRight w:val="0"/>
          <w:marTop w:val="144"/>
          <w:marBottom w:val="0"/>
          <w:divBdr>
            <w:top w:val="none" w:sz="0" w:space="0" w:color="auto"/>
            <w:left w:val="none" w:sz="0" w:space="0" w:color="auto"/>
            <w:bottom w:val="none" w:sz="0" w:space="0" w:color="auto"/>
            <w:right w:val="none" w:sz="0" w:space="0" w:color="auto"/>
          </w:divBdr>
        </w:div>
        <w:div w:id="1632205959">
          <w:marLeft w:val="547"/>
          <w:marRight w:val="0"/>
          <w:marTop w:val="144"/>
          <w:marBottom w:val="0"/>
          <w:divBdr>
            <w:top w:val="none" w:sz="0" w:space="0" w:color="auto"/>
            <w:left w:val="none" w:sz="0" w:space="0" w:color="auto"/>
            <w:bottom w:val="none" w:sz="0" w:space="0" w:color="auto"/>
            <w:right w:val="none" w:sz="0" w:space="0" w:color="auto"/>
          </w:divBdr>
        </w:div>
        <w:div w:id="1940411399">
          <w:marLeft w:val="547"/>
          <w:marRight w:val="0"/>
          <w:marTop w:val="144"/>
          <w:marBottom w:val="0"/>
          <w:divBdr>
            <w:top w:val="none" w:sz="0" w:space="0" w:color="auto"/>
            <w:left w:val="none" w:sz="0" w:space="0" w:color="auto"/>
            <w:bottom w:val="none" w:sz="0" w:space="0" w:color="auto"/>
            <w:right w:val="none" w:sz="0" w:space="0" w:color="auto"/>
          </w:divBdr>
        </w:div>
        <w:div w:id="1337617326">
          <w:marLeft w:val="547"/>
          <w:marRight w:val="0"/>
          <w:marTop w:val="144"/>
          <w:marBottom w:val="0"/>
          <w:divBdr>
            <w:top w:val="none" w:sz="0" w:space="0" w:color="auto"/>
            <w:left w:val="none" w:sz="0" w:space="0" w:color="auto"/>
            <w:bottom w:val="none" w:sz="0" w:space="0" w:color="auto"/>
            <w:right w:val="none" w:sz="0" w:space="0" w:color="auto"/>
          </w:divBdr>
        </w:div>
        <w:div w:id="104231339">
          <w:marLeft w:val="1166"/>
          <w:marRight w:val="0"/>
          <w:marTop w:val="96"/>
          <w:marBottom w:val="0"/>
          <w:divBdr>
            <w:top w:val="none" w:sz="0" w:space="0" w:color="auto"/>
            <w:left w:val="none" w:sz="0" w:space="0" w:color="auto"/>
            <w:bottom w:val="none" w:sz="0" w:space="0" w:color="auto"/>
            <w:right w:val="none" w:sz="0" w:space="0" w:color="auto"/>
          </w:divBdr>
        </w:div>
        <w:div w:id="1451432797">
          <w:marLeft w:val="1166"/>
          <w:marRight w:val="0"/>
          <w:marTop w:val="96"/>
          <w:marBottom w:val="0"/>
          <w:divBdr>
            <w:top w:val="none" w:sz="0" w:space="0" w:color="auto"/>
            <w:left w:val="none" w:sz="0" w:space="0" w:color="auto"/>
            <w:bottom w:val="none" w:sz="0" w:space="0" w:color="auto"/>
            <w:right w:val="none" w:sz="0" w:space="0" w:color="auto"/>
          </w:divBdr>
        </w:div>
        <w:div w:id="192927053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nc-sa/4.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4CB00F-1E59-4DCA-81A4-E4AD1A31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research impact assessment – Implementation work plan</vt:lpstr>
    </vt:vector>
  </TitlesOfParts>
  <Company>The International School on Research Impact Assessment</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impact assessment – Implementation work plan</dc:title>
  <dc:subject>A basic management tool that efficiently identifies what research impact assessment activities are to occur, when and by whom.</dc:subject>
  <dc:creator>Kathryn Graham</dc:creator>
  <cp:lastModifiedBy>Deanne Langlois-Klassen</cp:lastModifiedBy>
  <cp:revision>13</cp:revision>
  <cp:lastPrinted>2014-08-21T15:08:00Z</cp:lastPrinted>
  <dcterms:created xsi:type="dcterms:W3CDTF">2014-08-24T21:15:00Z</dcterms:created>
  <dcterms:modified xsi:type="dcterms:W3CDTF">2014-08-25T18:45:00Z</dcterms:modified>
</cp:coreProperties>
</file>